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49CD0" w14:textId="1404CFB2" w:rsidR="00644E48" w:rsidRPr="00810176" w:rsidRDefault="00644E48" w:rsidP="00644E48">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Pr="00810176">
        <w:rPr>
          <w:rFonts w:eastAsia="MS Mincho" w:cs="Arial" w:hint="eastAsia"/>
          <w:b/>
          <w:bCs/>
          <w:sz w:val="22"/>
          <w:szCs w:val="22"/>
          <w:lang w:val="en-US"/>
        </w:rPr>
        <w:t>4</w:t>
      </w:r>
      <w:r w:rsidRPr="00810176">
        <w:rPr>
          <w:rFonts w:eastAsia="MS Mincho" w:cs="Arial"/>
          <w:b/>
          <w:bCs/>
          <w:sz w:val="22"/>
          <w:szCs w:val="22"/>
          <w:lang w:val="en-US"/>
        </w:rPr>
        <w:t xml:space="preserve"> electronic</w:t>
      </w:r>
      <w:r>
        <w:rPr>
          <w:b/>
          <w:i/>
          <w:noProof/>
          <w:sz w:val="28"/>
        </w:rPr>
        <w:tab/>
      </w:r>
      <w:r w:rsidR="007F22CB" w:rsidRPr="007F22CB">
        <w:rPr>
          <w:rFonts w:eastAsia="MS Mincho" w:cs="Arial"/>
          <w:b/>
          <w:sz w:val="22"/>
          <w:szCs w:val="22"/>
          <w:lang w:val="en-US"/>
        </w:rPr>
        <w:t>R2-2105334</w:t>
      </w:r>
    </w:p>
    <w:p w14:paraId="79009573" w14:textId="77777777" w:rsidR="00644E48" w:rsidRPr="00810176" w:rsidRDefault="00644E48" w:rsidP="00644E48">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19</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Pr="00810176">
        <w:rPr>
          <w:rFonts w:eastAsia="MS Mincho" w:cs="Arial" w:hint="eastAsia"/>
          <w:b/>
          <w:bCs/>
          <w:sz w:val="22"/>
          <w:szCs w:val="22"/>
          <w:lang w:val="en-US"/>
        </w:rPr>
        <w:t>May</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644E48" w:rsidRDefault="00177958" w:rsidP="00C11254">
      <w:pPr>
        <w:pStyle w:val="a4"/>
        <w:rPr>
          <w:rFonts w:eastAsia="宋体" w:cs="Arial"/>
          <w:bCs/>
          <w:sz w:val="22"/>
          <w:szCs w:val="22"/>
          <w:lang w:eastAsia="zh-CN"/>
        </w:rPr>
      </w:pPr>
    </w:p>
    <w:p w14:paraId="5B78EB9A" w14:textId="52F24B7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3457EE">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743B9219"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18032B">
        <w:rPr>
          <w:rFonts w:cs="Arial"/>
          <w:sz w:val="22"/>
          <w:szCs w:val="22"/>
        </w:rPr>
        <w:t>Discussion on contents and signalling model of</w:t>
      </w:r>
      <w:r w:rsidR="005F3B15" w:rsidRPr="005F3B15">
        <w:rPr>
          <w:rFonts w:cs="Arial"/>
          <w:sz w:val="22"/>
          <w:szCs w:val="22"/>
        </w:rPr>
        <w:t xml:space="preserve"> </w:t>
      </w:r>
      <w:r w:rsidR="00BD4C3A" w:rsidRPr="00BD4C3A">
        <w:rPr>
          <w:rFonts w:cs="Arial"/>
          <w:sz w:val="22"/>
          <w:szCs w:val="22"/>
        </w:rPr>
        <w:t>2-step RACH</w:t>
      </w:r>
      <w:r w:rsidR="0018032B">
        <w:rPr>
          <w:rFonts w:cs="Arial"/>
          <w:sz w:val="22"/>
          <w:szCs w:val="22"/>
        </w:rPr>
        <w:t xml:space="preserve"> report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6D5328AF" w:rsidR="00466003" w:rsidRDefault="00E75499" w:rsidP="00466003">
      <w:pPr>
        <w:pStyle w:val="a0"/>
        <w:spacing w:before="120"/>
        <w:rPr>
          <w:rFonts w:eastAsia="宋体"/>
          <w:lang w:val="en-GB" w:eastAsia="zh-CN"/>
        </w:rPr>
      </w:pPr>
      <w:r>
        <w:rPr>
          <w:rFonts w:eastAsia="宋体"/>
          <w:lang w:val="en-GB" w:eastAsia="zh-CN"/>
        </w:rPr>
        <w:t>RAN2#11</w:t>
      </w:r>
      <w:r w:rsidR="008B5944">
        <w:rPr>
          <w:rFonts w:eastAsia="宋体"/>
          <w:lang w:val="en-GB" w:eastAsia="zh-CN"/>
        </w:rPr>
        <w:t>3b</w:t>
      </w:r>
      <w:r>
        <w:rPr>
          <w:rFonts w:eastAsia="宋体"/>
          <w:lang w:val="en-GB" w:eastAsia="zh-CN"/>
        </w:rPr>
        <w:t>-e meeting</w:t>
      </w:r>
      <w:r w:rsidR="00E65E46">
        <w:rPr>
          <w:rFonts w:eastAsia="宋体"/>
          <w:lang w:val="en-GB" w:eastAsia="zh-CN"/>
        </w:rPr>
        <w:t xml:space="preserve"> [1]</w:t>
      </w:r>
      <w:r w:rsidR="00AD3788">
        <w:rPr>
          <w:rFonts w:eastAsia="宋体"/>
          <w:lang w:val="en-GB" w:eastAsia="zh-CN"/>
        </w:rPr>
        <w:t xml:space="preserve"> </w:t>
      </w:r>
      <w:r w:rsidR="00AD3788">
        <w:rPr>
          <w:rFonts w:eastAsia="宋体" w:hint="eastAsia"/>
          <w:lang w:val="en-GB" w:eastAsia="zh-CN"/>
        </w:rPr>
        <w:t>dis</w:t>
      </w:r>
      <w:r w:rsidR="00AD3788">
        <w:rPr>
          <w:rFonts w:eastAsia="宋体"/>
          <w:lang w:val="en-GB" w:eastAsia="zh-CN"/>
        </w:rPr>
        <w:t xml:space="preserve">cussed the contents </w:t>
      </w:r>
      <w:r w:rsidR="00426F7D">
        <w:rPr>
          <w:rFonts w:eastAsia="宋体"/>
          <w:lang w:val="en-GB" w:eastAsia="zh-CN"/>
        </w:rPr>
        <w:t>of</w:t>
      </w:r>
      <w:r w:rsidR="00AD3788">
        <w:rPr>
          <w:rFonts w:eastAsia="宋体"/>
          <w:lang w:val="en-GB" w:eastAsia="zh-CN"/>
        </w:rPr>
        <w:t xml:space="preserve"> 2-step RA and made the following agreement</w:t>
      </w:r>
      <w:r w:rsidR="00B855D2">
        <w:rPr>
          <w:rFonts w:eastAsia="宋体"/>
          <w:lang w:val="en-GB" w:eastAsia="zh-CN"/>
        </w:rPr>
        <w:t>s</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51923C58" w14:textId="77777777" w:rsidR="00BB7C2B" w:rsidRPr="004524CB" w:rsidRDefault="00BB7C2B" w:rsidP="00BB7C2B">
            <w:pPr>
              <w:tabs>
                <w:tab w:val="left" w:pos="308"/>
              </w:tabs>
              <w:jc w:val="both"/>
              <w:rPr>
                <w:rFonts w:ascii="Calibri" w:hAnsi="Calibri" w:cs="Calibri"/>
                <w:b/>
                <w:bCs/>
                <w:lang w:val="en-GB"/>
              </w:rPr>
            </w:pPr>
            <w:r w:rsidRPr="004524CB">
              <w:rPr>
                <w:rFonts w:ascii="Calibri" w:hAnsi="Calibri" w:cs="Calibri"/>
                <w:b/>
                <w:bCs/>
                <w:highlight w:val="green"/>
                <w:lang w:val="en-GB"/>
              </w:rPr>
              <w:t>Agreements:</w:t>
            </w:r>
          </w:p>
          <w:p w14:paraId="7221EDB5" w14:textId="77777777" w:rsidR="00BB7C2B" w:rsidRPr="00BB7C2B" w:rsidRDefault="00BB7C2B" w:rsidP="00BB7C2B">
            <w:pPr>
              <w:tabs>
                <w:tab w:val="left" w:pos="308"/>
              </w:tabs>
              <w:jc w:val="both"/>
              <w:rPr>
                <w:rFonts w:ascii="Calibri" w:hAnsi="Calibri" w:cs="Calibri"/>
                <w:lang w:val="en-GB"/>
              </w:rPr>
            </w:pPr>
            <w:r w:rsidRPr="00BB7C2B">
              <w:rPr>
                <w:rFonts w:ascii="Calibri" w:hAnsi="Calibri" w:cs="Calibri"/>
                <w:lang w:val="en-GB"/>
              </w:rPr>
              <w:t>1</w:t>
            </w:r>
            <w:r w:rsidRPr="00BB7C2B">
              <w:rPr>
                <w:rFonts w:ascii="Calibri" w:hAnsi="Calibri" w:cs="Calibri"/>
                <w:lang w:val="en-GB"/>
              </w:rPr>
              <w:tab/>
              <w:t>The RA report includes an explicit indication per RA attempt that enables the network to know that the fallback from 2-step RA to 4-step RA was performed by the UE.</w:t>
            </w:r>
          </w:p>
          <w:p w14:paraId="1AA92E9E" w14:textId="77777777" w:rsidR="00BB7C2B" w:rsidRPr="00BB7C2B" w:rsidRDefault="00BB7C2B" w:rsidP="00BB7C2B">
            <w:pPr>
              <w:tabs>
                <w:tab w:val="left" w:pos="308"/>
              </w:tabs>
              <w:jc w:val="both"/>
              <w:rPr>
                <w:rFonts w:ascii="Calibri" w:hAnsi="Calibri" w:cs="Calibri"/>
                <w:lang w:val="en-GB"/>
              </w:rPr>
            </w:pPr>
          </w:p>
          <w:p w14:paraId="676E3298" w14:textId="77777777" w:rsidR="00BB7C2B" w:rsidRPr="00BB7C2B" w:rsidRDefault="00BB7C2B" w:rsidP="00BB7C2B">
            <w:pPr>
              <w:tabs>
                <w:tab w:val="left" w:pos="308"/>
              </w:tabs>
              <w:jc w:val="both"/>
              <w:rPr>
                <w:rFonts w:ascii="Calibri" w:hAnsi="Calibri" w:cs="Calibri"/>
                <w:lang w:val="en-GB"/>
              </w:rPr>
            </w:pPr>
            <w:r w:rsidRPr="00BB7C2B">
              <w:rPr>
                <w:rFonts w:ascii="Calibri" w:hAnsi="Calibri" w:cs="Calibri"/>
                <w:lang w:val="en-GB"/>
              </w:rPr>
              <w:t>2</w:t>
            </w:r>
            <w:r w:rsidRPr="00BB7C2B">
              <w:rPr>
                <w:rFonts w:ascii="Calibri" w:hAnsi="Calibri" w:cs="Calibri"/>
                <w:lang w:val="en-GB"/>
              </w:rPr>
              <w:tab/>
              <w:t>RAN2 already agreed “UE includes the measured RSRP of DL pathloss reference obtained just ‎before performing RACH ‎procedure in 2step RA report. FFS how to reduce the report ‎overhead.‎”</w:t>
            </w:r>
          </w:p>
          <w:p w14:paraId="421F3718" w14:textId="04307201" w:rsidR="009735AE" w:rsidRPr="00B552FD" w:rsidRDefault="009735AE" w:rsidP="00B552FD">
            <w:pPr>
              <w:tabs>
                <w:tab w:val="left" w:pos="308"/>
              </w:tabs>
              <w:rPr>
                <w:lang w:val="en-GB"/>
              </w:rPr>
            </w:pPr>
          </w:p>
        </w:tc>
      </w:tr>
    </w:tbl>
    <w:p w14:paraId="20B9D3C8" w14:textId="2560F4C5" w:rsidR="00810696" w:rsidRDefault="00351A76" w:rsidP="00254432">
      <w:pPr>
        <w:pStyle w:val="a0"/>
        <w:spacing w:before="120"/>
        <w:rPr>
          <w:rFonts w:eastAsia="宋体"/>
          <w:lang w:eastAsia="zh-CN"/>
        </w:rPr>
      </w:pPr>
      <w:r>
        <w:rPr>
          <w:rFonts w:eastAsia="宋体" w:hint="eastAsia"/>
          <w:lang w:eastAsia="zh-CN"/>
        </w:rPr>
        <w:t>I</w:t>
      </w:r>
      <w:r>
        <w:rPr>
          <w:rFonts w:eastAsia="宋体"/>
          <w:lang w:eastAsia="zh-CN"/>
        </w:rPr>
        <w:t>n the offline email [2]</w:t>
      </w:r>
      <w:r w:rsidR="00F25CC4">
        <w:rPr>
          <w:rFonts w:eastAsia="宋体"/>
          <w:lang w:eastAsia="zh-CN"/>
        </w:rPr>
        <w:t>, several FFSs are left for further discussions:</w:t>
      </w:r>
    </w:p>
    <w:tbl>
      <w:tblPr>
        <w:tblStyle w:val="a7"/>
        <w:tblW w:w="0" w:type="auto"/>
        <w:tblLook w:val="04A0" w:firstRow="1" w:lastRow="0" w:firstColumn="1" w:lastColumn="0" w:noHBand="0" w:noVBand="1"/>
      </w:tblPr>
      <w:tblGrid>
        <w:gridCol w:w="9060"/>
      </w:tblGrid>
      <w:tr w:rsidR="00975D07" w14:paraId="0327E4DA" w14:textId="77777777" w:rsidTr="00975D07">
        <w:tc>
          <w:tcPr>
            <w:tcW w:w="9060" w:type="dxa"/>
          </w:tcPr>
          <w:p w14:paraId="02BD334D" w14:textId="77777777" w:rsidR="00975D07" w:rsidRPr="00975D07" w:rsidRDefault="00975D07" w:rsidP="00975D07">
            <w:pPr>
              <w:pStyle w:val="a0"/>
              <w:spacing w:before="120"/>
            </w:pPr>
            <w:r w:rsidRPr="00ED1001">
              <w:t xml:space="preserve">Proposal 2A: FFS whether </w:t>
            </w:r>
            <w:bookmarkStart w:id="2" w:name="_Hlk71382001"/>
            <w:r w:rsidRPr="00ED1001">
              <w:t xml:space="preserve">RA type ‎per RA </w:t>
            </w:r>
            <w:r w:rsidRPr="00975D07">
              <w:t>procedure</w:t>
            </w:r>
            <w:bookmarkEnd w:id="2"/>
            <w:r w:rsidRPr="00975D07">
              <w:t xml:space="preserve"> is known ‎implicitly by NW or indicated ‎explicitly in RA report.</w:t>
            </w:r>
          </w:p>
          <w:p w14:paraId="3233AAB0" w14:textId="2F65CDAA" w:rsidR="00975D07" w:rsidRDefault="00975D07" w:rsidP="00975D07">
            <w:pPr>
              <w:pStyle w:val="a0"/>
              <w:spacing w:before="120"/>
            </w:pPr>
            <w:r w:rsidRPr="00975D07">
              <w:t>Proposal 3A: FFS how network knows (i.e., explicitly or impliclty) whether ‎switching from 2-step RA to 4-step ‎RA is performed by UE due to ‎reaching a configured MSGA ‎transmission t</w:t>
            </w:r>
            <w:r w:rsidRPr="00ED1001">
              <w:t>imes.‎</w:t>
            </w:r>
          </w:p>
        </w:tc>
      </w:tr>
    </w:tbl>
    <w:p w14:paraId="139AFB8A" w14:textId="3BB7494C" w:rsidR="00F25CC4" w:rsidRPr="00810696" w:rsidRDefault="004524CB" w:rsidP="00254432">
      <w:pPr>
        <w:pStyle w:val="a0"/>
        <w:spacing w:before="120"/>
        <w:rPr>
          <w:rFonts w:eastAsia="宋体"/>
          <w:lang w:eastAsia="zh-CN"/>
        </w:rPr>
      </w:pPr>
      <w:r>
        <w:rPr>
          <w:rFonts w:eastAsia="宋体" w:hint="eastAsia"/>
          <w:lang w:eastAsia="zh-CN"/>
        </w:rPr>
        <w:t>I</w:t>
      </w:r>
      <w:r>
        <w:rPr>
          <w:rFonts w:eastAsia="宋体"/>
          <w:lang w:eastAsia="zh-CN"/>
        </w:rPr>
        <w:t>n this contribution, we would like to address these FFSs and discuss the signalling model of 2-step RACH report.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754F63D2" w:rsidR="00757077" w:rsidRPr="00055F78" w:rsidRDefault="001F5598"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Contents for 2-step RACH report</w:t>
      </w:r>
    </w:p>
    <w:p w14:paraId="6DF2226E" w14:textId="5C6FC95F" w:rsidR="002A4D0C" w:rsidRPr="002A4D0C" w:rsidRDefault="00BB7C2B" w:rsidP="00B56318">
      <w:pPr>
        <w:pStyle w:val="Observation"/>
        <w:ind w:left="0" w:firstLine="0"/>
        <w:rPr>
          <w:rFonts w:ascii="Times New Roman" w:eastAsia="等线" w:hAnsi="Times New Roman"/>
          <w:b w:val="0"/>
          <w:bCs w:val="0"/>
          <w:u w:val="single"/>
          <w:lang w:val="en-US" w:eastAsia="zh-CN"/>
        </w:rPr>
      </w:pPr>
      <w:r>
        <w:rPr>
          <w:rFonts w:ascii="Calibri" w:hAnsi="Calibri" w:cs="Calibri"/>
          <w:u w:val="single"/>
        </w:rPr>
        <w:t xml:space="preserve">Indication on </w:t>
      </w:r>
      <w:r w:rsidRPr="00BB7C2B">
        <w:rPr>
          <w:rFonts w:ascii="Calibri" w:hAnsi="Calibri" w:cs="Calibri"/>
          <w:u w:val="single"/>
        </w:rPr>
        <w:t>RA type ‎per RA procedure</w:t>
      </w:r>
    </w:p>
    <w:p w14:paraId="05111E77" w14:textId="62AD59B2" w:rsidR="00CD4F60" w:rsidRDefault="00A22080" w:rsidP="00B5631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It is </w:t>
      </w:r>
      <w:r w:rsidRPr="00A22080">
        <w:rPr>
          <w:rFonts w:ascii="Times New Roman" w:eastAsia="等线" w:hAnsi="Times New Roman"/>
          <w:b w:val="0"/>
          <w:bCs w:val="0"/>
          <w:lang w:val="en-US" w:eastAsia="zh-CN"/>
        </w:rPr>
        <w:t xml:space="preserve">FFS </w:t>
      </w:r>
      <w:r>
        <w:rPr>
          <w:rFonts w:ascii="Times New Roman" w:eastAsia="等线" w:hAnsi="Times New Roman"/>
          <w:b w:val="0"/>
          <w:bCs w:val="0"/>
          <w:lang w:val="en-US" w:eastAsia="zh-CN"/>
        </w:rPr>
        <w:t xml:space="preserve">that </w:t>
      </w:r>
      <w:r w:rsidRPr="00A22080">
        <w:rPr>
          <w:rFonts w:ascii="Times New Roman" w:eastAsia="等线" w:hAnsi="Times New Roman"/>
          <w:b w:val="0"/>
          <w:bCs w:val="0"/>
          <w:lang w:val="en-US" w:eastAsia="zh-CN"/>
        </w:rPr>
        <w:t>whether RA type ‎per RA procedure is known ‎implicitly by NW or indicated ‎explicitly in RA report.</w:t>
      </w:r>
      <w:r>
        <w:rPr>
          <w:rFonts w:ascii="Times New Roman" w:eastAsia="等线" w:hAnsi="Times New Roman"/>
          <w:b w:val="0"/>
          <w:bCs w:val="0"/>
          <w:lang w:val="en-US" w:eastAsia="zh-CN"/>
        </w:rPr>
        <w:t xml:space="preserve"> Note that RAN2 agreed the following parameters will be included in RA report:</w:t>
      </w:r>
    </w:p>
    <w:tbl>
      <w:tblPr>
        <w:tblStyle w:val="a7"/>
        <w:tblW w:w="0" w:type="auto"/>
        <w:tblLook w:val="04A0" w:firstRow="1" w:lastRow="0" w:firstColumn="1" w:lastColumn="0" w:noHBand="0" w:noVBand="1"/>
      </w:tblPr>
      <w:tblGrid>
        <w:gridCol w:w="9060"/>
      </w:tblGrid>
      <w:tr w:rsidR="00887689" w14:paraId="22CBDDD7" w14:textId="77777777" w:rsidTr="00366576">
        <w:tc>
          <w:tcPr>
            <w:tcW w:w="9060" w:type="dxa"/>
          </w:tcPr>
          <w:p w14:paraId="54598AB7" w14:textId="16C2E936"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msgA-FrequencyStart-r17</w:t>
            </w:r>
          </w:p>
          <w:p w14:paraId="0A2B7E21" w14:textId="2541FF5E"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msgA-FrequencyStartCFRA-r17</w:t>
            </w:r>
          </w:p>
          <w:p w14:paraId="41925DD4" w14:textId="6FEE795C"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msgA-SubcarrierSpacing-r17</w:t>
            </w:r>
          </w:p>
          <w:p w14:paraId="27265D71" w14:textId="2AB2B1D0"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msgA-SubcarrierSpacingCFRA-r17</w:t>
            </w:r>
          </w:p>
          <w:p w14:paraId="05DB8036" w14:textId="245C47EA" w:rsidR="00887689" w:rsidRPr="003F4DDB"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msgA-FDM-r17</w:t>
            </w:r>
          </w:p>
          <w:p w14:paraId="50D24805" w14:textId="1EE847F0" w:rsidR="00887689" w:rsidRDefault="00887689" w:rsidP="00491B44">
            <w:pPr>
              <w:pStyle w:val="Observation"/>
              <w:numPr>
                <w:ilvl w:val="0"/>
                <w:numId w:val="22"/>
              </w:numPr>
              <w:rPr>
                <w:rFonts w:ascii="Times New Roman" w:eastAsia="等线" w:hAnsi="Times New Roman"/>
                <w:b w:val="0"/>
                <w:bCs w:val="0"/>
                <w:lang w:val="en-US" w:eastAsia="zh-CN"/>
              </w:rPr>
            </w:pPr>
            <w:r w:rsidRPr="003F4DDB">
              <w:rPr>
                <w:rFonts w:ascii="Times New Roman" w:eastAsia="等线" w:hAnsi="Times New Roman"/>
                <w:b w:val="0"/>
                <w:bCs w:val="0"/>
                <w:lang w:val="en-US" w:eastAsia="zh-CN"/>
              </w:rPr>
              <w:t>-msgA-FDMCFRA-r17</w:t>
            </w:r>
          </w:p>
          <w:p w14:paraId="4EBF7A83" w14:textId="2E21CEB2" w:rsidR="00887689" w:rsidRDefault="00887689" w:rsidP="00491B44">
            <w:pPr>
              <w:pStyle w:val="Observation"/>
              <w:numPr>
                <w:ilvl w:val="0"/>
                <w:numId w:val="22"/>
              </w:numPr>
            </w:pPr>
            <w:r w:rsidRPr="00887689">
              <w:rPr>
                <w:rFonts w:ascii="Times New Roman" w:eastAsia="等线" w:hAnsi="Times New Roman"/>
                <w:b w:val="0"/>
                <w:bCs w:val="0"/>
                <w:lang w:val="en-US" w:eastAsia="zh-CN"/>
              </w:rPr>
              <w:t>UE includes the measured RSRP of DL pathloss reference obtained just before performing RACH ‎procedure in 2step RA report</w:t>
            </w:r>
          </w:p>
        </w:tc>
      </w:tr>
    </w:tbl>
    <w:p w14:paraId="504D94D6" w14:textId="28FCB6FB" w:rsidR="00887689" w:rsidRPr="00887689" w:rsidRDefault="004808CA" w:rsidP="004808CA">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he above parameters can be used to distinguish</w:t>
      </w:r>
      <w:r w:rsidR="00175181">
        <w:rPr>
          <w:rFonts w:ascii="Times New Roman" w:eastAsia="等线" w:hAnsi="Times New Roman"/>
          <w:b w:val="0"/>
          <w:bCs w:val="0"/>
          <w:lang w:val="en-US" w:eastAsia="zh-CN"/>
        </w:rPr>
        <w:t xml:space="preserve"> between</w:t>
      </w:r>
      <w:r>
        <w:rPr>
          <w:rFonts w:ascii="Times New Roman" w:eastAsia="等线" w:hAnsi="Times New Roman"/>
          <w:b w:val="0"/>
          <w:bCs w:val="0"/>
          <w:lang w:val="en-US" w:eastAsia="zh-CN"/>
        </w:rPr>
        <w:t xml:space="preserve"> the 2-step RA procedure </w:t>
      </w:r>
      <w:r w:rsidR="00175181">
        <w:rPr>
          <w:rFonts w:ascii="Times New Roman" w:eastAsia="等线" w:hAnsi="Times New Roman"/>
          <w:b w:val="0"/>
          <w:bCs w:val="0"/>
          <w:lang w:val="en-US" w:eastAsia="zh-CN"/>
        </w:rPr>
        <w:t>and</w:t>
      </w:r>
      <w:r>
        <w:rPr>
          <w:rFonts w:ascii="Times New Roman" w:eastAsia="等线" w:hAnsi="Times New Roman"/>
          <w:b w:val="0"/>
          <w:bCs w:val="0"/>
          <w:lang w:val="en-US" w:eastAsia="zh-CN"/>
        </w:rPr>
        <w:t xml:space="preserve"> 4-step RA procedure</w:t>
      </w:r>
      <w:r w:rsidR="00175181">
        <w:rPr>
          <w:rFonts w:ascii="Times New Roman" w:eastAsia="等线" w:hAnsi="Times New Roman"/>
          <w:b w:val="0"/>
          <w:bCs w:val="0"/>
          <w:lang w:val="en-US" w:eastAsia="zh-CN"/>
        </w:rPr>
        <w:t xml:space="preserve">, because </w:t>
      </w:r>
      <w:r>
        <w:rPr>
          <w:rFonts w:ascii="Times New Roman" w:eastAsia="等线" w:hAnsi="Times New Roman"/>
          <w:b w:val="0"/>
          <w:bCs w:val="0"/>
          <w:lang w:val="en-US" w:eastAsia="zh-CN"/>
        </w:rPr>
        <w:t>the inclusion of such parameters are 2-step specific.</w:t>
      </w:r>
      <w:r w:rsidR="00FF37A7">
        <w:rPr>
          <w:rFonts w:ascii="Times New Roman" w:eastAsia="等线" w:hAnsi="Times New Roman"/>
          <w:b w:val="0"/>
          <w:bCs w:val="0"/>
          <w:lang w:val="en-US" w:eastAsia="zh-CN"/>
        </w:rPr>
        <w:t xml:space="preserve"> Thus</w:t>
      </w:r>
      <w:r w:rsidR="00FF37A7" w:rsidRPr="00FF37A7">
        <w:t xml:space="preserve"> </w:t>
      </w:r>
      <w:r w:rsidR="00FF37A7" w:rsidRPr="00FF37A7">
        <w:rPr>
          <w:rFonts w:ascii="Times New Roman" w:eastAsia="等线" w:hAnsi="Times New Roman"/>
          <w:b w:val="0"/>
          <w:bCs w:val="0"/>
          <w:lang w:val="en-US" w:eastAsia="zh-CN"/>
        </w:rPr>
        <w:t xml:space="preserve">RA type ‎per RA procedure </w:t>
      </w:r>
      <w:r w:rsidR="00FF37A7">
        <w:rPr>
          <w:rFonts w:ascii="Times New Roman" w:eastAsia="等线" w:hAnsi="Times New Roman"/>
          <w:b w:val="0"/>
          <w:bCs w:val="0"/>
          <w:lang w:val="en-US" w:eastAsia="zh-CN"/>
        </w:rPr>
        <w:t>can be</w:t>
      </w:r>
      <w:r w:rsidR="00FF37A7" w:rsidRPr="00FF37A7">
        <w:rPr>
          <w:rFonts w:ascii="Times New Roman" w:eastAsia="等线" w:hAnsi="Times New Roman"/>
          <w:b w:val="0"/>
          <w:bCs w:val="0"/>
          <w:lang w:val="en-US" w:eastAsia="zh-CN"/>
        </w:rPr>
        <w:t xml:space="preserve"> known ‎implicitly by NW in RA report.</w:t>
      </w:r>
    </w:p>
    <w:p w14:paraId="0B3967A7" w14:textId="19E1FA6A" w:rsidR="00FF37A7" w:rsidRPr="001C1E65" w:rsidRDefault="00A66624" w:rsidP="00FF37A7">
      <w:pPr>
        <w:pStyle w:val="Observation"/>
        <w:numPr>
          <w:ilvl w:val="0"/>
          <w:numId w:val="9"/>
        </w:numPr>
        <w:ind w:left="1701" w:hanging="1701"/>
        <w:rPr>
          <w:rFonts w:ascii="Times New Roman" w:hAnsi="Times New Roman"/>
          <w:lang w:val="en-US"/>
        </w:rPr>
      </w:pPr>
      <w:bookmarkStart w:id="3" w:name="_Ref71383349"/>
      <w:r>
        <w:rPr>
          <w:rFonts w:ascii="Times New Roman" w:eastAsia="等线" w:hAnsi="Times New Roman"/>
          <w:lang w:val="en-US" w:eastAsia="zh-CN"/>
        </w:rPr>
        <w:t>RAN2 introduced 2-step RA specific parameters which can be used to indicate the RA type</w:t>
      </w:r>
      <w:r w:rsidR="00FF37A7">
        <w:rPr>
          <w:rFonts w:ascii="Times New Roman" w:eastAsia="等线" w:hAnsi="Times New Roman"/>
          <w:lang w:val="en-US" w:eastAsia="zh-CN"/>
        </w:rPr>
        <w:t>.</w:t>
      </w:r>
      <w:bookmarkEnd w:id="3"/>
    </w:p>
    <w:p w14:paraId="2D1068BC" w14:textId="592ABE4D" w:rsidR="0007706C" w:rsidRPr="00AB3442" w:rsidRDefault="00650AFE" w:rsidP="00BD3077">
      <w:pPr>
        <w:pStyle w:val="Proposal"/>
        <w:tabs>
          <w:tab w:val="clear" w:pos="1304"/>
        </w:tabs>
        <w:ind w:left="1701" w:hanging="1701"/>
        <w:rPr>
          <w:i/>
        </w:rPr>
      </w:pPr>
      <w:bookmarkStart w:id="4" w:name="_Ref71383364"/>
      <w:bookmarkStart w:id="5" w:name="_Ref47431626"/>
      <w:r>
        <w:rPr>
          <w:rFonts w:ascii="Times New Roman" w:hAnsi="Times New Roman"/>
          <w:lang w:val="en-US"/>
        </w:rPr>
        <w:t xml:space="preserve">With </w:t>
      </w:r>
      <w:r w:rsidR="00BE0D99">
        <w:rPr>
          <w:rFonts w:ascii="Times New Roman" w:hAnsi="Times New Roman"/>
          <w:lang w:val="en-US"/>
        </w:rPr>
        <w:t xml:space="preserve">the inclusion of </w:t>
      </w:r>
      <w:r>
        <w:rPr>
          <w:rFonts w:ascii="Times New Roman" w:hAnsi="Times New Roman"/>
          <w:lang w:val="en-US"/>
        </w:rPr>
        <w:t>2-step RA specific parameters,</w:t>
      </w:r>
      <w:r w:rsidR="00BD3077" w:rsidRPr="00BD3077">
        <w:rPr>
          <w:rFonts w:ascii="Times New Roman" w:hAnsi="Times New Roman"/>
          <w:lang w:val="en-US"/>
        </w:rPr>
        <w:t xml:space="preserve"> RA type ‎per RA procedure is known ‎implicitly by NW in RA report.</w:t>
      </w:r>
      <w:bookmarkEnd w:id="4"/>
      <w:r w:rsidR="0007706C" w:rsidRPr="00BD3077">
        <w:rPr>
          <w:rFonts w:ascii="Times New Roman" w:hAnsi="Times New Roman"/>
          <w:lang w:val="en-US"/>
        </w:rPr>
        <w:t xml:space="preserve"> </w:t>
      </w:r>
    </w:p>
    <w:p w14:paraId="233B17E5" w14:textId="0B03FEFD" w:rsidR="0007706C" w:rsidRPr="0007706C" w:rsidRDefault="002A4D0C" w:rsidP="00CC6B4F">
      <w:pPr>
        <w:pStyle w:val="Observation"/>
        <w:ind w:left="0" w:firstLine="0"/>
        <w:rPr>
          <w:rFonts w:ascii="Times New Roman" w:eastAsia="等线" w:hAnsi="Times New Roman"/>
          <w:b w:val="0"/>
          <w:bCs w:val="0"/>
          <w:lang w:eastAsia="zh-CN"/>
        </w:rPr>
      </w:pPr>
      <w:r w:rsidRPr="002A4D0C">
        <w:rPr>
          <w:rFonts w:ascii="Calibri" w:hAnsi="Calibri" w:cs="Calibri"/>
          <w:u w:val="single"/>
        </w:rPr>
        <w:lastRenderedPageBreak/>
        <w:t>Fallback/switc</w:t>
      </w:r>
      <w:r>
        <w:rPr>
          <w:rFonts w:ascii="Calibri" w:hAnsi="Calibri" w:cs="Calibri"/>
          <w:u w:val="single"/>
        </w:rPr>
        <w:t xml:space="preserve">h indication </w:t>
      </w:r>
    </w:p>
    <w:p w14:paraId="7ECDCFBD" w14:textId="18050782" w:rsidR="009F764C" w:rsidRDefault="009F764C"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Fallback and switch mechanisms are </w:t>
      </w:r>
      <w:r w:rsidR="00EA1DC8">
        <w:rPr>
          <w:rFonts w:ascii="Times New Roman" w:eastAsia="等线" w:hAnsi="Times New Roman"/>
          <w:b w:val="0"/>
          <w:bCs w:val="0"/>
          <w:lang w:val="en-US" w:eastAsia="zh-CN"/>
        </w:rPr>
        <w:t xml:space="preserve">not </w:t>
      </w:r>
      <w:r w:rsidR="001614EF">
        <w:rPr>
          <w:rFonts w:ascii="Times New Roman" w:eastAsia="等线" w:hAnsi="Times New Roman" w:hint="eastAsia"/>
          <w:b w:val="0"/>
          <w:bCs w:val="0"/>
          <w:lang w:val="en-US" w:eastAsia="zh-CN"/>
        </w:rPr>
        <w:t>ide</w:t>
      </w:r>
      <w:r w:rsidR="001614EF">
        <w:rPr>
          <w:rFonts w:ascii="Times New Roman" w:eastAsia="等线" w:hAnsi="Times New Roman"/>
          <w:b w:val="0"/>
          <w:bCs w:val="0"/>
          <w:lang w:val="en-US" w:eastAsia="zh-CN"/>
        </w:rPr>
        <w:t>ntical</w:t>
      </w:r>
      <w:r>
        <w:rPr>
          <w:rFonts w:ascii="Times New Roman" w:eastAsia="等线" w:hAnsi="Times New Roman"/>
          <w:b w:val="0"/>
          <w:bCs w:val="0"/>
          <w:lang w:val="en-US" w:eastAsia="zh-CN"/>
        </w:rPr>
        <w:t xml:space="preserve">. </w:t>
      </w:r>
    </w:p>
    <w:p w14:paraId="1634CC80" w14:textId="49E85691" w:rsidR="009F764C" w:rsidRPr="009F764C" w:rsidRDefault="009F764C" w:rsidP="009F764C">
      <w:pPr>
        <w:pStyle w:val="Observation"/>
        <w:numPr>
          <w:ilvl w:val="0"/>
          <w:numId w:val="19"/>
        </w:numPr>
        <w:spacing w:beforeLines="50" w:before="120"/>
        <w:rPr>
          <w:rFonts w:ascii="Times New Roman" w:eastAsia="等线" w:hAnsi="Times New Roman"/>
          <w:b w:val="0"/>
          <w:bCs w:val="0"/>
          <w:lang w:val="en-US" w:eastAsia="zh-CN"/>
        </w:rPr>
      </w:pPr>
      <w:r>
        <w:rPr>
          <w:rFonts w:ascii="Times New Roman" w:eastAsia="等线" w:hAnsi="Times New Roman"/>
          <w:lang w:val="en-US" w:eastAsia="zh-CN"/>
        </w:rPr>
        <w:t>Fallback mechanism:</w:t>
      </w:r>
      <w:r w:rsidR="009E0E4F" w:rsidRPr="009E0E4F">
        <w:rPr>
          <w:rFonts w:ascii="Times New Roman" w:eastAsia="等线" w:hAnsi="Times New Roman"/>
          <w:b w:val="0"/>
          <w:bCs w:val="0"/>
          <w:lang w:val="en-US" w:eastAsia="zh-CN"/>
        </w:rPr>
        <w:t xml:space="preserve"> </w:t>
      </w:r>
      <w:r w:rsidR="009E0E4F">
        <w:rPr>
          <w:rFonts w:ascii="Times New Roman" w:eastAsia="等线" w:hAnsi="Times New Roman"/>
          <w:b w:val="0"/>
          <w:bCs w:val="0"/>
          <w:lang w:val="en-US" w:eastAsia="zh-CN"/>
        </w:rPr>
        <w:t>UE performs MsgA transmission while receives MsgB containing fallback RAR, subsequently UE fall</w:t>
      </w:r>
      <w:r w:rsidR="008D47D0">
        <w:rPr>
          <w:rFonts w:ascii="Times New Roman" w:eastAsia="等线" w:hAnsi="Times New Roman"/>
          <w:b w:val="0"/>
          <w:bCs w:val="0"/>
          <w:lang w:val="en-US" w:eastAsia="zh-CN"/>
        </w:rPr>
        <w:t xml:space="preserve">s </w:t>
      </w:r>
      <w:r w:rsidR="009E0E4F">
        <w:rPr>
          <w:rFonts w:ascii="Times New Roman" w:eastAsia="等线" w:hAnsi="Times New Roman"/>
          <w:b w:val="0"/>
          <w:bCs w:val="0"/>
          <w:lang w:val="en-US" w:eastAsia="zh-CN"/>
        </w:rPr>
        <w:t>back to 4-step RA by performing Msg3 transmission;</w:t>
      </w:r>
    </w:p>
    <w:p w14:paraId="3D5840B9" w14:textId="1EC0B7B0" w:rsidR="009F764C" w:rsidRDefault="009F764C" w:rsidP="009F764C">
      <w:pPr>
        <w:pStyle w:val="Observation"/>
        <w:numPr>
          <w:ilvl w:val="0"/>
          <w:numId w:val="19"/>
        </w:numPr>
        <w:spacing w:beforeLines="50" w:before="120"/>
        <w:rPr>
          <w:rFonts w:ascii="Times New Roman" w:eastAsia="等线" w:hAnsi="Times New Roman"/>
          <w:b w:val="0"/>
          <w:bCs w:val="0"/>
          <w:lang w:val="en-US" w:eastAsia="zh-CN"/>
        </w:rPr>
      </w:pPr>
      <w:r w:rsidRPr="009F764C">
        <w:rPr>
          <w:rFonts w:ascii="Times New Roman" w:eastAsia="等线" w:hAnsi="Times New Roman"/>
          <w:lang w:val="en-US" w:eastAsia="zh-CN"/>
        </w:rPr>
        <w:t>Switch mechanism:</w:t>
      </w:r>
      <w:r>
        <w:rPr>
          <w:rFonts w:ascii="Times New Roman" w:eastAsia="等线" w:hAnsi="Times New Roman"/>
          <w:b w:val="0"/>
          <w:bCs w:val="0"/>
          <w:lang w:val="en-US" w:eastAsia="zh-CN"/>
        </w:rPr>
        <w:t xml:space="preserve"> </w:t>
      </w:r>
      <w:r w:rsidR="009E0E4F">
        <w:rPr>
          <w:rFonts w:ascii="Times New Roman" w:eastAsia="等线" w:hAnsi="Times New Roman"/>
          <w:b w:val="0"/>
          <w:bCs w:val="0"/>
          <w:lang w:val="en-US" w:eastAsia="zh-CN"/>
        </w:rPr>
        <w:t xml:space="preserve">UE performs MsgA transmission </w:t>
      </w:r>
      <w:r w:rsidR="009E0E4F">
        <w:rPr>
          <w:rFonts w:ascii="Times New Roman" w:eastAsia="等线" w:hAnsi="Times New Roman" w:hint="eastAsia"/>
          <w:b w:val="0"/>
          <w:bCs w:val="0"/>
          <w:lang w:val="en-US" w:eastAsia="zh-CN"/>
        </w:rPr>
        <w:t>but</w:t>
      </w:r>
      <w:r w:rsidR="009E0E4F">
        <w:rPr>
          <w:rFonts w:ascii="Times New Roman" w:eastAsia="等线" w:hAnsi="Times New Roman"/>
          <w:b w:val="0"/>
          <w:bCs w:val="0"/>
          <w:lang w:val="en-US" w:eastAsia="zh-CN"/>
        </w:rPr>
        <w:t xml:space="preserve"> </w:t>
      </w:r>
      <w:r w:rsidR="008D47D0">
        <w:rPr>
          <w:rFonts w:ascii="Times New Roman" w:eastAsia="等线" w:hAnsi="Times New Roman"/>
          <w:b w:val="0"/>
          <w:bCs w:val="0"/>
          <w:lang w:val="en-US" w:eastAsia="zh-CN"/>
        </w:rPr>
        <w:t>receives no response from gNB</w:t>
      </w:r>
      <w:r w:rsidR="0081638F">
        <w:rPr>
          <w:rFonts w:ascii="Times New Roman" w:eastAsia="等线" w:hAnsi="Times New Roman"/>
          <w:b w:val="0"/>
          <w:bCs w:val="0"/>
          <w:lang w:val="en-US" w:eastAsia="zh-CN"/>
        </w:rPr>
        <w:t>, or receives fallback RAR but ultimately fails to receive msg4, then UE will try to perform 2-step RA again,</w:t>
      </w:r>
      <w:r w:rsidR="001D36D7">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o</w:t>
      </w:r>
      <w:r w:rsidR="00F4318F">
        <w:rPr>
          <w:rFonts w:ascii="Times New Roman" w:eastAsia="等线" w:hAnsi="Times New Roman"/>
          <w:b w:val="0"/>
          <w:bCs w:val="0"/>
          <w:lang w:val="en-US" w:eastAsia="zh-CN"/>
        </w:rPr>
        <w:t xml:space="preserve">nce the UE </w:t>
      </w:r>
      <w:r w:rsidR="00D4572F">
        <w:rPr>
          <w:rFonts w:ascii="Times New Roman" w:eastAsia="等线" w:hAnsi="Times New Roman"/>
          <w:b w:val="0"/>
          <w:bCs w:val="0"/>
          <w:lang w:val="en-US" w:eastAsia="zh-CN"/>
        </w:rPr>
        <w:t xml:space="preserve">achieves the maximum </w:t>
      </w:r>
      <w:r w:rsidR="00D4572F" w:rsidRPr="00D4572F">
        <w:rPr>
          <w:rFonts w:ascii="Times New Roman" w:eastAsia="等线" w:hAnsi="Times New Roman"/>
          <w:b w:val="0"/>
          <w:bCs w:val="0"/>
          <w:lang w:val="en-US" w:eastAsia="zh-CN"/>
        </w:rPr>
        <w:t xml:space="preserve">number of MsgA preamble transmissions </w:t>
      </w:r>
      <w:r w:rsidR="00D4572F">
        <w:rPr>
          <w:rFonts w:ascii="Times New Roman" w:eastAsia="等线" w:hAnsi="Times New Roman"/>
          <w:b w:val="0"/>
          <w:bCs w:val="0"/>
          <w:lang w:val="en-US" w:eastAsia="zh-CN"/>
        </w:rPr>
        <w:t>(</w:t>
      </w:r>
      <w:r w:rsidR="00D4572F" w:rsidRPr="00D4572F">
        <w:rPr>
          <w:rFonts w:ascii="Times New Roman" w:eastAsia="等线" w:hAnsi="Times New Roman"/>
          <w:b w:val="0"/>
          <w:bCs w:val="0"/>
          <w:i/>
          <w:iCs/>
          <w:lang w:val="en-US" w:eastAsia="zh-CN"/>
        </w:rPr>
        <w:t>msgA-TransMax</w:t>
      </w:r>
      <w:r w:rsidR="00D4572F">
        <w:rPr>
          <w:rFonts w:ascii="Times New Roman" w:eastAsia="等线" w:hAnsi="Times New Roman"/>
          <w:b w:val="0"/>
          <w:bCs w:val="0"/>
          <w:lang w:val="en-US" w:eastAsia="zh-CN"/>
        </w:rPr>
        <w:t xml:space="preserve">), it will switch to 4-step </w:t>
      </w:r>
      <w:r>
        <w:rPr>
          <w:rFonts w:ascii="Times New Roman" w:eastAsia="等线" w:hAnsi="Times New Roman"/>
          <w:b w:val="0"/>
          <w:bCs w:val="0"/>
          <w:lang w:val="en-US" w:eastAsia="zh-CN"/>
        </w:rPr>
        <w:t>random access</w:t>
      </w:r>
      <w:r w:rsidR="0081638F">
        <w:rPr>
          <w:rFonts w:ascii="Times New Roman" w:eastAsia="等线" w:hAnsi="Times New Roman"/>
          <w:b w:val="0"/>
          <w:bCs w:val="0"/>
          <w:lang w:val="en-US" w:eastAsia="zh-CN"/>
        </w:rPr>
        <w:t>.</w:t>
      </w:r>
    </w:p>
    <w:p w14:paraId="0307E0C4" w14:textId="012C4BE7" w:rsidR="00BC3442" w:rsidRDefault="0020659A"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S</w:t>
      </w:r>
      <w:r>
        <w:rPr>
          <w:rFonts w:ascii="Times New Roman" w:eastAsia="等线" w:hAnsi="Times New Roman"/>
          <w:b w:val="0"/>
          <w:bCs w:val="0"/>
          <w:lang w:val="en-US" w:eastAsia="zh-CN"/>
        </w:rPr>
        <w:t xml:space="preserve">ince the parameter </w:t>
      </w:r>
      <w:r w:rsidRPr="00D4572F">
        <w:rPr>
          <w:rFonts w:ascii="Times New Roman" w:eastAsia="等线" w:hAnsi="Times New Roman"/>
          <w:b w:val="0"/>
          <w:bCs w:val="0"/>
          <w:i/>
          <w:iCs/>
          <w:lang w:val="en-US" w:eastAsia="zh-CN"/>
        </w:rPr>
        <w:t>msgA-TransMax</w:t>
      </w:r>
      <w:r>
        <w:rPr>
          <w:rFonts w:ascii="Times New Roman" w:eastAsia="等线" w:hAnsi="Times New Roman"/>
          <w:b w:val="0"/>
          <w:bCs w:val="0"/>
          <w:i/>
          <w:iCs/>
          <w:lang w:val="en-US" w:eastAsia="zh-CN"/>
        </w:rPr>
        <w:t xml:space="preserve"> </w:t>
      </w:r>
      <w:r>
        <w:rPr>
          <w:rFonts w:ascii="Times New Roman" w:eastAsia="等线" w:hAnsi="Times New Roman"/>
          <w:b w:val="0"/>
          <w:bCs w:val="0"/>
          <w:lang w:val="en-US" w:eastAsia="zh-CN"/>
        </w:rPr>
        <w:t>is configured by NW and is cell-specific (</w:t>
      </w:r>
      <w:r w:rsidR="002D2EAF" w:rsidRPr="00631312">
        <w:rPr>
          <w:rFonts w:ascii="Times New Roman" w:eastAsia="等线" w:hAnsi="Times New Roman"/>
          <w:b w:val="0"/>
          <w:bCs w:val="0"/>
          <w:i/>
          <w:iCs/>
          <w:lang w:val="en-US" w:eastAsia="zh-CN"/>
        </w:rPr>
        <w:t>BWP-UplinkCommon</w:t>
      </w:r>
      <w:r w:rsidR="002D2EAF">
        <w:rPr>
          <w:rFonts w:ascii="Times New Roman" w:eastAsia="等线" w:hAnsi="Times New Roman"/>
          <w:b w:val="0"/>
          <w:bCs w:val="0"/>
          <w:lang w:val="en-US" w:eastAsia="zh-CN"/>
        </w:rPr>
        <w:t>-&gt;</w:t>
      </w:r>
      <w:r>
        <w:rPr>
          <w:rFonts w:ascii="Times New Roman" w:eastAsia="等线" w:hAnsi="Times New Roman"/>
          <w:b w:val="0"/>
          <w:bCs w:val="0"/>
          <w:lang w:val="en-US" w:eastAsia="zh-CN"/>
        </w:rPr>
        <w:t xml:space="preserve"> </w:t>
      </w:r>
      <w:r w:rsidRPr="00631312">
        <w:rPr>
          <w:rFonts w:ascii="Times New Roman" w:eastAsia="等线" w:hAnsi="Times New Roman"/>
          <w:b w:val="0"/>
          <w:bCs w:val="0"/>
          <w:i/>
          <w:iCs/>
          <w:lang w:val="en-US" w:eastAsia="zh-CN"/>
        </w:rPr>
        <w:t>MsgA-ConfigCommon</w:t>
      </w:r>
      <w:r w:rsidR="002D2EAF">
        <w:rPr>
          <w:rFonts w:ascii="Times New Roman" w:eastAsia="等线" w:hAnsi="Times New Roman"/>
          <w:b w:val="0"/>
          <w:bCs w:val="0"/>
          <w:lang w:val="en-US" w:eastAsia="zh-CN"/>
        </w:rPr>
        <w:t>-&gt;</w:t>
      </w:r>
      <w:r w:rsidR="002D2EAF" w:rsidRPr="002D2EAF">
        <w:t xml:space="preserve"> </w:t>
      </w:r>
      <w:r w:rsidR="002D2EAF" w:rsidRPr="00631312">
        <w:rPr>
          <w:rFonts w:ascii="Times New Roman" w:eastAsia="等线" w:hAnsi="Times New Roman"/>
          <w:b w:val="0"/>
          <w:bCs w:val="0"/>
          <w:i/>
          <w:iCs/>
          <w:lang w:val="en-US" w:eastAsia="zh-CN"/>
        </w:rPr>
        <w:t>RACH-ConfigCommonTwoStepRA</w:t>
      </w:r>
      <w:r w:rsidR="00BA0F01">
        <w:rPr>
          <w:rFonts w:ascii="Times New Roman" w:eastAsia="等线" w:hAnsi="Times New Roman"/>
          <w:b w:val="0"/>
          <w:bCs w:val="0"/>
          <w:lang w:val="en-US" w:eastAsia="zh-CN"/>
        </w:rPr>
        <w:t xml:space="preserve"> </w:t>
      </w:r>
      <w:r w:rsidR="000729AD">
        <w:rPr>
          <w:rFonts w:ascii="Times New Roman" w:eastAsia="等线" w:hAnsi="Times New Roman"/>
          <w:b w:val="0"/>
          <w:bCs w:val="0"/>
          <w:lang w:val="en-US" w:eastAsia="zh-CN"/>
        </w:rPr>
        <w:t>-&gt;</w:t>
      </w:r>
      <w:r w:rsidR="000729AD" w:rsidRPr="000729AD">
        <w:t xml:space="preserve"> </w:t>
      </w:r>
      <w:r w:rsidR="000729AD" w:rsidRPr="00631312">
        <w:rPr>
          <w:rFonts w:ascii="Times New Roman" w:eastAsia="等线" w:hAnsi="Times New Roman"/>
          <w:b w:val="0"/>
          <w:bCs w:val="0"/>
          <w:i/>
          <w:iCs/>
          <w:lang w:val="en-US" w:eastAsia="zh-CN"/>
        </w:rPr>
        <w:t>msgA-TransMax</w:t>
      </w:r>
      <w:r w:rsidR="00E45EA8">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r w:rsidR="00D61214">
        <w:rPr>
          <w:rFonts w:ascii="Times New Roman" w:eastAsia="等线" w:hAnsi="Times New Roman"/>
          <w:b w:val="0"/>
          <w:bCs w:val="0"/>
          <w:lang w:val="en-US" w:eastAsia="zh-CN"/>
        </w:rPr>
        <w:t>and the cell ID</w:t>
      </w:r>
      <w:r w:rsidR="00D61214" w:rsidRPr="00D61214">
        <w:rPr>
          <w:rFonts w:ascii="Times New Roman" w:eastAsia="等线" w:hAnsi="Times New Roman"/>
          <w:b w:val="0"/>
          <w:bCs w:val="0"/>
          <w:lang w:val="en-US" w:eastAsia="zh-CN"/>
        </w:rPr>
        <w:t xml:space="preserve"> of the cell in which the RA is performed</w:t>
      </w:r>
      <w:r w:rsidR="00D61214">
        <w:rPr>
          <w:rFonts w:ascii="Times New Roman" w:eastAsia="等线" w:hAnsi="Times New Roman"/>
          <w:b w:val="0"/>
          <w:bCs w:val="0"/>
          <w:lang w:val="en-US" w:eastAsia="zh-CN"/>
        </w:rPr>
        <w:t xml:space="preserve"> is reported, so that the NW can be aware of the configured </w:t>
      </w:r>
      <w:r w:rsidR="00D61214" w:rsidRPr="00D4572F">
        <w:rPr>
          <w:rFonts w:ascii="Times New Roman" w:eastAsia="等线" w:hAnsi="Times New Roman"/>
          <w:b w:val="0"/>
          <w:bCs w:val="0"/>
          <w:i/>
          <w:iCs/>
          <w:lang w:val="en-US" w:eastAsia="zh-CN"/>
        </w:rPr>
        <w:t>msgA-TransMax</w:t>
      </w:r>
      <w:r w:rsidR="00D61214">
        <w:rPr>
          <w:rFonts w:ascii="Times New Roman" w:eastAsia="等线" w:hAnsi="Times New Roman"/>
          <w:b w:val="0"/>
          <w:bCs w:val="0"/>
          <w:lang w:val="en-US" w:eastAsia="zh-CN"/>
        </w:rPr>
        <w:t xml:space="preserve"> </w:t>
      </w:r>
      <w:r w:rsidR="00294C86">
        <w:rPr>
          <w:rFonts w:ascii="Times New Roman" w:eastAsia="等线" w:hAnsi="Times New Roman"/>
          <w:b w:val="0"/>
          <w:bCs w:val="0"/>
          <w:lang w:val="en-US" w:eastAsia="zh-CN"/>
        </w:rPr>
        <w:t xml:space="preserve">once </w:t>
      </w:r>
      <w:r w:rsidR="00E61D15">
        <w:rPr>
          <w:rFonts w:ascii="Times New Roman" w:eastAsia="等线" w:hAnsi="Times New Roman"/>
          <w:b w:val="0"/>
          <w:bCs w:val="0"/>
          <w:lang w:val="en-US" w:eastAsia="zh-CN"/>
        </w:rPr>
        <w:t xml:space="preserve">it </w:t>
      </w:r>
      <w:r w:rsidR="00294C86">
        <w:rPr>
          <w:rFonts w:ascii="Times New Roman" w:eastAsia="等线" w:hAnsi="Times New Roman"/>
          <w:b w:val="0"/>
          <w:bCs w:val="0"/>
          <w:lang w:val="en-US" w:eastAsia="zh-CN"/>
        </w:rPr>
        <w:t>receives the RA report. Consequently, NW is able to derive that whether the UE had switched to 4-step RA</w:t>
      </w:r>
      <w:r w:rsidR="008D1B2C">
        <w:rPr>
          <w:rFonts w:ascii="Times New Roman" w:eastAsia="等线" w:hAnsi="Times New Roman"/>
          <w:b w:val="0"/>
          <w:bCs w:val="0"/>
          <w:lang w:val="en-US" w:eastAsia="zh-CN"/>
        </w:rPr>
        <w:t xml:space="preserve"> according to the </w:t>
      </w:r>
      <w:r w:rsidR="00FF5370" w:rsidRPr="00FF5370">
        <w:rPr>
          <w:rFonts w:ascii="Times New Roman" w:eastAsia="等线" w:hAnsi="Times New Roman"/>
          <w:b w:val="0"/>
          <w:bCs w:val="0"/>
          <w:lang w:val="en-US" w:eastAsia="zh-CN"/>
        </w:rPr>
        <w:t xml:space="preserve">PerRAInfo </w:t>
      </w:r>
      <w:r w:rsidR="008D1B2C">
        <w:rPr>
          <w:rFonts w:ascii="Times New Roman" w:eastAsia="等线" w:hAnsi="Times New Roman"/>
          <w:b w:val="0"/>
          <w:bCs w:val="0"/>
          <w:lang w:val="en-US" w:eastAsia="zh-CN"/>
        </w:rPr>
        <w:t>entries recorded within the report</w:t>
      </w:r>
      <w:r w:rsidR="00F63D7D">
        <w:rPr>
          <w:rFonts w:ascii="Times New Roman" w:eastAsia="等线" w:hAnsi="Times New Roman"/>
          <w:b w:val="0"/>
          <w:bCs w:val="0"/>
          <w:lang w:val="en-US" w:eastAsia="zh-CN"/>
        </w:rPr>
        <w:t>. F</w:t>
      </w:r>
      <w:r w:rsidR="008D1B2C">
        <w:rPr>
          <w:rFonts w:ascii="Times New Roman" w:eastAsia="等线" w:hAnsi="Times New Roman"/>
          <w:b w:val="0"/>
          <w:bCs w:val="0"/>
          <w:lang w:val="en-US" w:eastAsia="zh-CN"/>
        </w:rPr>
        <w:t xml:space="preserve">or instance, </w:t>
      </w:r>
      <w:r w:rsidR="00860474">
        <w:rPr>
          <w:rFonts w:ascii="Times New Roman" w:eastAsia="等线" w:hAnsi="Times New Roman"/>
          <w:b w:val="0"/>
          <w:bCs w:val="0"/>
          <w:lang w:val="en-US" w:eastAsia="zh-CN"/>
        </w:rPr>
        <w:t xml:space="preserve">NW only needs to compare the </w:t>
      </w:r>
      <w:r w:rsidR="008D1B2C">
        <w:rPr>
          <w:rFonts w:ascii="Times New Roman" w:eastAsia="等线" w:hAnsi="Times New Roman"/>
          <w:b w:val="0"/>
          <w:bCs w:val="0"/>
          <w:lang w:val="en-US" w:eastAsia="zh-CN"/>
        </w:rPr>
        <w:t xml:space="preserve">the </w:t>
      </w:r>
      <w:r w:rsidR="00631312">
        <w:rPr>
          <w:rFonts w:ascii="Times New Roman" w:eastAsia="等线" w:hAnsi="Times New Roman"/>
          <w:b w:val="0"/>
          <w:bCs w:val="0"/>
          <w:lang w:val="en-US" w:eastAsia="zh-CN"/>
        </w:rPr>
        <w:t xml:space="preserve">number of </w:t>
      </w:r>
      <w:r w:rsidR="00EC2F99" w:rsidRPr="00FF5370">
        <w:rPr>
          <w:rFonts w:ascii="Times New Roman" w:eastAsia="等线" w:hAnsi="Times New Roman"/>
          <w:b w:val="0"/>
          <w:bCs w:val="0"/>
          <w:lang w:val="en-US" w:eastAsia="zh-CN"/>
        </w:rPr>
        <w:t xml:space="preserve">PerRAInfo </w:t>
      </w:r>
      <w:r w:rsidR="00631312">
        <w:rPr>
          <w:rFonts w:ascii="Times New Roman" w:eastAsia="等线" w:hAnsi="Times New Roman"/>
          <w:b w:val="0"/>
          <w:bCs w:val="0"/>
          <w:lang w:val="en-US" w:eastAsia="zh-CN"/>
        </w:rPr>
        <w:t xml:space="preserve">entries </w:t>
      </w:r>
      <w:r w:rsidR="00860474">
        <w:rPr>
          <w:rFonts w:ascii="Times New Roman" w:eastAsia="等线" w:hAnsi="Times New Roman" w:hint="eastAsia"/>
          <w:b w:val="0"/>
          <w:bCs w:val="0"/>
          <w:lang w:val="en-US" w:eastAsia="zh-CN"/>
        </w:rPr>
        <w:t>and</w:t>
      </w:r>
      <w:r w:rsidR="00860474">
        <w:rPr>
          <w:rFonts w:ascii="Times New Roman" w:eastAsia="等线" w:hAnsi="Times New Roman"/>
          <w:b w:val="0"/>
          <w:bCs w:val="0"/>
          <w:lang w:val="en-US" w:eastAsia="zh-CN"/>
        </w:rPr>
        <w:t xml:space="preserve"> the</w:t>
      </w:r>
      <w:r w:rsidR="00631312">
        <w:rPr>
          <w:rFonts w:ascii="Times New Roman" w:eastAsia="等线" w:hAnsi="Times New Roman"/>
          <w:b w:val="0"/>
          <w:bCs w:val="0"/>
          <w:lang w:val="en-US" w:eastAsia="zh-CN"/>
        </w:rPr>
        <w:t xml:space="preserve"> configured</w:t>
      </w:r>
      <w:r w:rsidR="00294C86">
        <w:rPr>
          <w:rFonts w:ascii="Times New Roman" w:eastAsia="等线" w:hAnsi="Times New Roman"/>
          <w:b w:val="0"/>
          <w:bCs w:val="0"/>
          <w:lang w:val="en-US" w:eastAsia="zh-CN"/>
        </w:rPr>
        <w:t xml:space="preserve"> </w:t>
      </w:r>
      <w:r w:rsidR="00631312" w:rsidRPr="00D4572F">
        <w:rPr>
          <w:rFonts w:ascii="Times New Roman" w:eastAsia="等线" w:hAnsi="Times New Roman"/>
          <w:b w:val="0"/>
          <w:bCs w:val="0"/>
          <w:i/>
          <w:iCs/>
          <w:lang w:val="en-US" w:eastAsia="zh-CN"/>
        </w:rPr>
        <w:t>msgA-TransMax</w:t>
      </w:r>
      <w:r w:rsidR="00DB5382">
        <w:rPr>
          <w:rFonts w:ascii="Times New Roman" w:eastAsia="等线" w:hAnsi="Times New Roman"/>
          <w:b w:val="0"/>
          <w:bCs w:val="0"/>
          <w:lang w:val="en-US" w:eastAsia="zh-CN"/>
        </w:rPr>
        <w:t>,</w:t>
      </w:r>
      <w:r w:rsidR="00860474">
        <w:rPr>
          <w:rFonts w:ascii="Times New Roman" w:eastAsia="等线" w:hAnsi="Times New Roman"/>
          <w:b w:val="0"/>
          <w:bCs w:val="0"/>
          <w:lang w:val="en-US" w:eastAsia="zh-CN"/>
        </w:rPr>
        <w:t xml:space="preserve"> if the former is not greater than the latter, then</w:t>
      </w:r>
      <w:r w:rsidR="00DB5382">
        <w:rPr>
          <w:rFonts w:ascii="Times New Roman" w:eastAsia="等线" w:hAnsi="Times New Roman"/>
          <w:b w:val="0"/>
          <w:bCs w:val="0"/>
          <w:lang w:val="en-US" w:eastAsia="zh-CN"/>
        </w:rPr>
        <w:t xml:space="preserve"> </w:t>
      </w:r>
      <w:r w:rsidR="00860474">
        <w:rPr>
          <w:rFonts w:ascii="Times New Roman" w:eastAsia="等线" w:hAnsi="Times New Roman"/>
          <w:b w:val="0"/>
          <w:bCs w:val="0"/>
          <w:lang w:val="en-US" w:eastAsia="zh-CN"/>
        </w:rPr>
        <w:t xml:space="preserve">it means UE didn’t switch to 4-step RA during the whole procedure. </w:t>
      </w:r>
    </w:p>
    <w:p w14:paraId="65ED1D0E" w14:textId="41CC6341" w:rsidR="00BC3442" w:rsidRPr="001C1E65" w:rsidRDefault="001C1E65" w:rsidP="00BC3442">
      <w:pPr>
        <w:pStyle w:val="Observation"/>
        <w:numPr>
          <w:ilvl w:val="0"/>
          <w:numId w:val="9"/>
        </w:numPr>
        <w:ind w:left="1701" w:hanging="1701"/>
        <w:rPr>
          <w:rFonts w:ascii="Times New Roman" w:hAnsi="Times New Roman"/>
          <w:lang w:val="en-US"/>
        </w:rPr>
      </w:pPr>
      <w:bookmarkStart w:id="6" w:name="_Ref61339265"/>
      <w:r w:rsidRPr="001C1E65">
        <w:rPr>
          <w:rFonts w:ascii="Times New Roman" w:eastAsia="等线" w:hAnsi="Times New Roman"/>
          <w:lang w:val="en-US" w:eastAsia="zh-CN"/>
        </w:rPr>
        <w:t xml:space="preserve">NW is able to derive that whether the UE had switched to 4-step RA according to the </w:t>
      </w:r>
      <w:r w:rsidR="00FF5370">
        <w:rPr>
          <w:rFonts w:ascii="Times New Roman" w:eastAsia="等线" w:hAnsi="Times New Roman"/>
          <w:lang w:val="en-US" w:eastAsia="zh-CN"/>
        </w:rPr>
        <w:t>Per</w:t>
      </w:r>
      <w:r w:rsidRPr="001C1E65">
        <w:rPr>
          <w:rFonts w:ascii="Times New Roman" w:eastAsia="等线" w:hAnsi="Times New Roman"/>
          <w:lang w:val="en-US" w:eastAsia="zh-CN"/>
        </w:rPr>
        <w:t>RA</w:t>
      </w:r>
      <w:r w:rsidR="00FF5370">
        <w:rPr>
          <w:rFonts w:ascii="Times New Roman" w:eastAsia="等线" w:hAnsi="Times New Roman"/>
          <w:lang w:val="en-US" w:eastAsia="zh-CN"/>
        </w:rPr>
        <w:t>Info</w:t>
      </w:r>
      <w:r w:rsidRPr="001C1E65">
        <w:rPr>
          <w:rFonts w:ascii="Times New Roman" w:eastAsia="等线" w:hAnsi="Times New Roman"/>
          <w:lang w:val="en-US" w:eastAsia="zh-CN"/>
        </w:rPr>
        <w:t xml:space="preserve"> entries recorded within the report</w:t>
      </w:r>
      <w:r>
        <w:rPr>
          <w:rFonts w:ascii="Times New Roman" w:eastAsia="等线" w:hAnsi="Times New Roman"/>
          <w:lang w:val="en-US" w:eastAsia="zh-CN"/>
        </w:rPr>
        <w:t>.</w:t>
      </w:r>
      <w:bookmarkEnd w:id="6"/>
    </w:p>
    <w:p w14:paraId="7E0EB7DC" w14:textId="02C2FB17" w:rsidR="00D272E9" w:rsidRPr="00AB3442" w:rsidRDefault="003E5CA5" w:rsidP="00D272E9">
      <w:pPr>
        <w:pStyle w:val="Proposal"/>
        <w:tabs>
          <w:tab w:val="clear" w:pos="1304"/>
        </w:tabs>
        <w:ind w:left="1701" w:hanging="1701"/>
        <w:rPr>
          <w:i/>
        </w:rPr>
      </w:pPr>
      <w:bookmarkStart w:id="7" w:name="_Ref61339317"/>
      <w:r w:rsidRPr="00D272E9">
        <w:rPr>
          <w:rFonts w:ascii="Times New Roman" w:hAnsi="Times New Roman"/>
          <w:lang w:val="en-US"/>
        </w:rPr>
        <w:t>Switch</w:t>
      </w:r>
      <w:r>
        <w:rPr>
          <w:rFonts w:ascii="Times New Roman" w:hAnsi="Times New Roman"/>
          <w:lang w:val="en-US"/>
        </w:rPr>
        <w:t xml:space="preserve"> </w:t>
      </w:r>
      <w:r>
        <w:rPr>
          <w:rFonts w:ascii="Times New Roman" w:hAnsi="Times New Roman" w:hint="eastAsia"/>
          <w:lang w:val="en-US"/>
        </w:rPr>
        <w:t>ind</w:t>
      </w:r>
      <w:r>
        <w:rPr>
          <w:rFonts w:ascii="Times New Roman" w:hAnsi="Times New Roman"/>
          <w:lang w:val="en-US"/>
        </w:rPr>
        <w:t>ication</w:t>
      </w:r>
      <w:r w:rsidRPr="00D272E9">
        <w:rPr>
          <w:rFonts w:ascii="Times New Roman" w:hAnsi="Times New Roman"/>
          <w:lang w:val="en-US"/>
        </w:rPr>
        <w:t xml:space="preserve"> </w:t>
      </w:r>
      <w:r>
        <w:rPr>
          <w:rFonts w:ascii="Times New Roman" w:hAnsi="Times New Roman"/>
          <w:lang w:val="en-US"/>
        </w:rPr>
        <w:t>is not needed for 2-step RA report as n</w:t>
      </w:r>
      <w:r w:rsidRPr="003E5CA5">
        <w:rPr>
          <w:rFonts w:ascii="Times New Roman" w:hAnsi="Times New Roman"/>
          <w:lang w:val="en-US"/>
        </w:rPr>
        <w:t>etwork impliclty knows whether ‎switching from 2-step RA to 4-step ‎RA is performed by UE due to ‎reaching a configured MSGA ‎transmission times.</w:t>
      </w:r>
      <w:bookmarkEnd w:id="7"/>
      <w:r w:rsidR="00D272E9" w:rsidRPr="00AB3442">
        <w:t xml:space="preserve"> </w:t>
      </w:r>
    </w:p>
    <w:bookmarkEnd w:id="5"/>
    <w:p w14:paraId="2BF10081" w14:textId="23795CBB" w:rsidR="008D2467" w:rsidRPr="00055F78" w:rsidRDefault="008D2467" w:rsidP="008D246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Signalling model for 2-step RACH report</w:t>
      </w:r>
    </w:p>
    <w:p w14:paraId="14812DA6" w14:textId="03390BD9" w:rsidR="008675E4" w:rsidRDefault="00AE09AD" w:rsidP="00526E4A">
      <w:pPr>
        <w:pStyle w:val="Observation"/>
        <w:spacing w:beforeLines="50" w:before="120"/>
        <w:ind w:left="0" w:firstLine="0"/>
        <w:rPr>
          <w:rFonts w:ascii="Times New Roman" w:eastAsiaTheme="minorEastAsia" w:hAnsi="Times New Roman"/>
          <w:b w:val="0"/>
          <w:bCs w:val="0"/>
          <w:szCs w:val="24"/>
          <w:lang w:val="en-US" w:eastAsia="zh-CN"/>
        </w:rPr>
      </w:pPr>
      <w:r w:rsidRPr="00AE09AD">
        <w:rPr>
          <w:rFonts w:ascii="Times New Roman" w:eastAsiaTheme="minorEastAsia" w:hAnsi="Times New Roman" w:hint="eastAsia"/>
          <w:b w:val="0"/>
          <w:bCs w:val="0"/>
          <w:szCs w:val="24"/>
          <w:lang w:val="en-US" w:eastAsia="zh-CN"/>
        </w:rPr>
        <w:t>T</w:t>
      </w:r>
      <w:r w:rsidRPr="00AE09AD">
        <w:rPr>
          <w:rFonts w:ascii="Times New Roman" w:eastAsiaTheme="minorEastAsia" w:hAnsi="Times New Roman"/>
          <w:b w:val="0"/>
          <w:bCs w:val="0"/>
          <w:szCs w:val="24"/>
          <w:lang w:val="en-US" w:eastAsia="zh-CN"/>
        </w:rPr>
        <w:t xml:space="preserve">he </w:t>
      </w:r>
      <w:r>
        <w:rPr>
          <w:rFonts w:ascii="Times New Roman" w:eastAsiaTheme="minorEastAsia" w:hAnsi="Times New Roman"/>
          <w:b w:val="0"/>
          <w:bCs w:val="0"/>
          <w:szCs w:val="24"/>
          <w:lang w:val="en-US" w:eastAsia="zh-CN"/>
        </w:rPr>
        <w:t xml:space="preserve">structure of the </w:t>
      </w:r>
      <w:r w:rsidRPr="00526E4A">
        <w:rPr>
          <w:rFonts w:ascii="Times New Roman" w:eastAsia="等线" w:hAnsi="Times New Roman"/>
          <w:b w:val="0"/>
          <w:bCs w:val="0"/>
          <w:lang w:val="en-US" w:eastAsia="zh-CN"/>
        </w:rPr>
        <w:t>legacy</w:t>
      </w:r>
      <w:r>
        <w:rPr>
          <w:rFonts w:ascii="Times New Roman" w:eastAsiaTheme="minorEastAsia" w:hAnsi="Times New Roman"/>
          <w:b w:val="0"/>
          <w:bCs w:val="0"/>
          <w:szCs w:val="24"/>
          <w:lang w:val="en-US" w:eastAsia="zh-CN"/>
        </w:rPr>
        <w:t xml:space="preserve"> RA report is shown below:</w:t>
      </w:r>
    </w:p>
    <w:tbl>
      <w:tblPr>
        <w:tblStyle w:val="a7"/>
        <w:tblW w:w="0" w:type="auto"/>
        <w:tblLook w:val="04A0" w:firstRow="1" w:lastRow="0" w:firstColumn="1" w:lastColumn="0" w:noHBand="0" w:noVBand="1"/>
      </w:tblPr>
      <w:tblGrid>
        <w:gridCol w:w="9060"/>
      </w:tblGrid>
      <w:tr w:rsidR="00B64040" w14:paraId="17E43FEF" w14:textId="77777777" w:rsidTr="00B64040">
        <w:tc>
          <w:tcPr>
            <w:tcW w:w="9060" w:type="dxa"/>
          </w:tcPr>
          <w:p w14:paraId="0E34BA85" w14:textId="0961AC14" w:rsidR="00B64040" w:rsidRDefault="00B64040" w:rsidP="00436A1E">
            <w:pPr>
              <w:pStyle w:val="Observation"/>
              <w:ind w:left="0" w:firstLine="0"/>
              <w:jc w:val="center"/>
              <w:rPr>
                <w:rFonts w:eastAsia="宋体"/>
                <w:b w:val="0"/>
                <w:bCs w:val="0"/>
                <w:color w:val="AEAAAA"/>
                <w:lang w:val="en-US" w:eastAsia="zh-CN"/>
              </w:rPr>
            </w:pPr>
            <w:r>
              <w:rPr>
                <w:noProof/>
              </w:rPr>
              <w:drawing>
                <wp:inline distT="0" distB="0" distL="0" distR="0" wp14:anchorId="03133783" wp14:editId="13455191">
                  <wp:extent cx="4039738" cy="806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0765" cy="820793"/>
                          </a:xfrm>
                          <a:prstGeom prst="rect">
                            <a:avLst/>
                          </a:prstGeom>
                        </pic:spPr>
                      </pic:pic>
                    </a:graphicData>
                  </a:graphic>
                </wp:inline>
              </w:drawing>
            </w:r>
          </w:p>
        </w:tc>
      </w:tr>
    </w:tbl>
    <w:p w14:paraId="0DC58644" w14:textId="5A56AEBE" w:rsidR="00436A1E" w:rsidRPr="00436A1E" w:rsidRDefault="00436A1E" w:rsidP="00B64040">
      <w:pPr>
        <w:pStyle w:val="a9"/>
        <w:spacing w:beforeLines="50" w:before="120" w:afterLines="50" w:after="120"/>
        <w:jc w:val="center"/>
        <w:rPr>
          <w:rFonts w:eastAsiaTheme="minorEastAsia"/>
          <w:b/>
          <w:bCs/>
          <w:lang w:eastAsia="zh-CN"/>
        </w:rPr>
      </w:pPr>
      <w:r w:rsidRPr="00436A1E">
        <w:rPr>
          <w:rFonts w:eastAsiaTheme="minorEastAsia"/>
          <w:b/>
          <w:bCs/>
          <w:lang w:eastAsia="zh-CN"/>
        </w:rPr>
        <w:t>Figure 1. Signalling structure of the legacy RA report</w:t>
      </w:r>
    </w:p>
    <w:p w14:paraId="142760C7" w14:textId="79549527" w:rsidR="00270068" w:rsidRDefault="009F1633" w:rsidP="00526E4A">
      <w:pPr>
        <w:pStyle w:val="Observation"/>
        <w:spacing w:beforeLines="50" w:before="120"/>
        <w:ind w:left="0" w:firstLine="0"/>
        <w:rPr>
          <w:rFonts w:ascii="Times New Roman" w:eastAsia="等线" w:hAnsi="Times New Roman"/>
          <w:b w:val="0"/>
          <w:bCs w:val="0"/>
          <w:lang w:val="en-US" w:eastAsia="zh-CN"/>
        </w:rPr>
      </w:pPr>
      <w:r w:rsidRPr="00526E4A">
        <w:rPr>
          <w:rFonts w:ascii="Times New Roman" w:eastAsia="等线" w:hAnsi="Times New Roman"/>
          <w:b w:val="0"/>
          <w:bCs w:val="0"/>
          <w:lang w:val="en-US" w:eastAsia="zh-CN"/>
        </w:rPr>
        <w:t xml:space="preserve">There could be at most 8 RA reports recorded, currently the RA report only denotes the single RA type (4-step RA), </w:t>
      </w:r>
      <w:r w:rsidR="00684218" w:rsidRPr="00526E4A">
        <w:rPr>
          <w:rFonts w:ascii="Times New Roman" w:eastAsia="等线" w:hAnsi="Times New Roman"/>
          <w:b w:val="0"/>
          <w:bCs w:val="0"/>
          <w:lang w:val="en-US" w:eastAsia="zh-CN"/>
        </w:rPr>
        <w:t xml:space="preserve">and the detailed information about each of the random access attempts in the chronological order of the random access attempts </w:t>
      </w:r>
      <w:r w:rsidR="00D7449C">
        <w:rPr>
          <w:rFonts w:ascii="Times New Roman" w:eastAsia="等线" w:hAnsi="Times New Roman"/>
          <w:b w:val="0"/>
          <w:bCs w:val="0"/>
          <w:lang w:val="en-US" w:eastAsia="zh-CN"/>
        </w:rPr>
        <w:t>are</w:t>
      </w:r>
      <w:r w:rsidR="00684218" w:rsidRPr="00526E4A">
        <w:rPr>
          <w:rFonts w:ascii="Times New Roman" w:eastAsia="等线" w:hAnsi="Times New Roman"/>
          <w:b w:val="0"/>
          <w:bCs w:val="0"/>
          <w:lang w:val="en-US" w:eastAsia="zh-CN"/>
        </w:rPr>
        <w:t xml:space="preserve"> provided in </w:t>
      </w:r>
      <w:r w:rsidR="00684218" w:rsidRPr="00E31794">
        <w:rPr>
          <w:rFonts w:ascii="Times New Roman" w:eastAsia="等线" w:hAnsi="Times New Roman"/>
          <w:b w:val="0"/>
          <w:bCs w:val="0"/>
          <w:i/>
          <w:iCs/>
          <w:lang w:val="en-US" w:eastAsia="zh-CN"/>
        </w:rPr>
        <w:t>perRAInfoList</w:t>
      </w:r>
      <w:r w:rsidR="00684218" w:rsidRPr="00526E4A">
        <w:rPr>
          <w:rFonts w:ascii="Times New Roman" w:eastAsia="等线" w:hAnsi="Times New Roman"/>
          <w:b w:val="0"/>
          <w:bCs w:val="0"/>
          <w:lang w:val="en-US" w:eastAsia="zh-CN"/>
        </w:rPr>
        <w:t>.</w:t>
      </w:r>
      <w:r w:rsidR="00526E4A" w:rsidRPr="00526E4A">
        <w:rPr>
          <w:rFonts w:ascii="Times New Roman" w:eastAsia="等线" w:hAnsi="Times New Roman"/>
          <w:b w:val="0"/>
          <w:bCs w:val="0"/>
          <w:lang w:val="en-US" w:eastAsia="zh-CN"/>
        </w:rPr>
        <w:t xml:space="preserve"> </w:t>
      </w:r>
    </w:p>
    <w:p w14:paraId="74BFC452" w14:textId="5B93A36C" w:rsidR="00CA1F51" w:rsidRDefault="00CA1F51" w:rsidP="00CA1F5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s 2-step RA could fall back</w:t>
      </w:r>
      <w:r w:rsidR="001F53BC">
        <w:rPr>
          <w:rFonts w:ascii="Times New Roman" w:eastAsia="等线" w:hAnsi="Times New Roman"/>
          <w:b w:val="0"/>
          <w:bCs w:val="0"/>
          <w:lang w:val="en-US" w:eastAsia="zh-CN"/>
        </w:rPr>
        <w:t xml:space="preserve">/switch </w:t>
      </w:r>
      <w:r>
        <w:rPr>
          <w:rFonts w:ascii="Times New Roman" w:eastAsia="等线" w:hAnsi="Times New Roman"/>
          <w:b w:val="0"/>
          <w:bCs w:val="0"/>
          <w:lang w:val="en-US" w:eastAsia="zh-CN"/>
        </w:rPr>
        <w:t xml:space="preserve">to 4-step RA within a single RA procedure, </w:t>
      </w:r>
      <w:r w:rsidR="00E31794">
        <w:rPr>
          <w:rFonts w:ascii="Times New Roman" w:eastAsia="等线" w:hAnsi="Times New Roman"/>
          <w:b w:val="0"/>
          <w:bCs w:val="0"/>
          <w:lang w:val="en-US" w:eastAsia="zh-CN"/>
        </w:rPr>
        <w:t xml:space="preserve">thus </w:t>
      </w:r>
      <w:r>
        <w:rPr>
          <w:rFonts w:ascii="Times New Roman" w:eastAsia="等线" w:hAnsi="Times New Roman"/>
          <w:b w:val="0"/>
          <w:bCs w:val="0"/>
          <w:lang w:val="en-US" w:eastAsia="zh-CN"/>
        </w:rPr>
        <w:t>the RA attempts should be included in the same RA report. However, the frequency-related parameters</w:t>
      </w:r>
      <w:r>
        <w:rPr>
          <w:rFonts w:ascii="Times New Roman" w:eastAsia="等线" w:hAnsi="Times New Roman"/>
          <w:b w:val="0"/>
          <w:bCs w:val="0"/>
          <w:i/>
          <w:iCs/>
          <w:lang w:val="en-US" w:eastAsia="zh-CN"/>
        </w:rPr>
        <w:t xml:space="preserve"> </w:t>
      </w:r>
      <w:r w:rsidRPr="00CA1F51">
        <w:rPr>
          <w:rFonts w:ascii="Times New Roman" w:eastAsia="等线" w:hAnsi="Times New Roman"/>
          <w:b w:val="0"/>
          <w:bCs w:val="0"/>
          <w:lang w:val="en-US" w:eastAsia="zh-CN"/>
        </w:rPr>
        <w:t>for 4-step RA a</w:t>
      </w:r>
      <w:r>
        <w:rPr>
          <w:rFonts w:ascii="Times New Roman" w:eastAsia="等线" w:hAnsi="Times New Roman"/>
          <w:b w:val="0"/>
          <w:bCs w:val="0"/>
          <w:lang w:val="en-US" w:eastAsia="zh-CN"/>
        </w:rPr>
        <w:t xml:space="preserve">re different from the information for 2-step RA (e.g., </w:t>
      </w:r>
      <w:r w:rsidRPr="00DC6902">
        <w:rPr>
          <w:rFonts w:ascii="Times New Roman" w:eastAsia="等线" w:hAnsi="Times New Roman"/>
          <w:b w:val="0"/>
          <w:bCs w:val="0"/>
          <w:i/>
          <w:iCs/>
          <w:lang w:val="en-US" w:eastAsia="zh-CN"/>
        </w:rPr>
        <w:t>msg1-FrequencyStart</w:t>
      </w:r>
      <w:r w:rsidR="00DC6902" w:rsidRPr="00DC6902">
        <w:rPr>
          <w:rFonts w:ascii="Times New Roman" w:eastAsia="等线" w:hAnsi="Times New Roman"/>
          <w:b w:val="0"/>
          <w:bCs w:val="0"/>
          <w:i/>
          <w:iCs/>
          <w:lang w:val="en-US" w:eastAsia="zh-CN"/>
        </w:rPr>
        <w:t>-r16</w:t>
      </w:r>
      <w:r w:rsidRPr="00CA1F51">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vs. </w:t>
      </w:r>
      <w:r w:rsidRPr="00DC6902">
        <w:rPr>
          <w:rFonts w:ascii="Times New Roman" w:eastAsia="等线" w:hAnsi="Times New Roman"/>
          <w:b w:val="0"/>
          <w:bCs w:val="0"/>
          <w:i/>
          <w:iCs/>
          <w:lang w:val="en-US" w:eastAsia="zh-CN"/>
        </w:rPr>
        <w:t>msgA-FrequencyStart-r17</w:t>
      </w:r>
      <w:r>
        <w:rPr>
          <w:rFonts w:ascii="Times New Roman" w:eastAsia="等线" w:hAnsi="Times New Roman"/>
          <w:b w:val="0"/>
          <w:bCs w:val="0"/>
          <w:lang w:val="en-US" w:eastAsia="zh-CN"/>
        </w:rPr>
        <w:t>)</w:t>
      </w:r>
      <w:r w:rsidR="00F8597F">
        <w:rPr>
          <w:rFonts w:ascii="Times New Roman" w:eastAsia="等线" w:hAnsi="Times New Roman" w:hint="eastAsia"/>
          <w:b w:val="0"/>
          <w:bCs w:val="0"/>
          <w:lang w:val="en-US" w:eastAsia="zh-CN"/>
        </w:rPr>
        <w:t>,</w:t>
      </w:r>
      <w:r w:rsidR="00F8597F">
        <w:rPr>
          <w:rFonts w:ascii="Times New Roman" w:eastAsia="等线" w:hAnsi="Times New Roman"/>
          <w:b w:val="0"/>
          <w:bCs w:val="0"/>
          <w:lang w:val="en-US" w:eastAsia="zh-CN"/>
        </w:rPr>
        <w:t xml:space="preserve"> so</w:t>
      </w:r>
      <w:r w:rsidR="00E31794">
        <w:rPr>
          <w:rFonts w:ascii="Times New Roman" w:eastAsia="等线" w:hAnsi="Times New Roman"/>
          <w:b w:val="0"/>
          <w:bCs w:val="0"/>
          <w:lang w:val="en-US" w:eastAsia="zh-CN"/>
        </w:rPr>
        <w:t xml:space="preserve"> with the introduction of 2-step RA report, we can either try to </w:t>
      </w:r>
      <w:r w:rsidR="009D3688">
        <w:rPr>
          <w:rFonts w:ascii="Times New Roman" w:eastAsia="等线" w:hAnsi="Times New Roman"/>
          <w:b w:val="0"/>
          <w:bCs w:val="0"/>
          <w:lang w:val="en-US" w:eastAsia="zh-CN"/>
        </w:rPr>
        <w:t xml:space="preserve">a) </w:t>
      </w:r>
      <w:r w:rsidR="009004A6">
        <w:rPr>
          <w:rFonts w:ascii="Times New Roman" w:eastAsia="等线" w:hAnsi="Times New Roman"/>
          <w:b w:val="0"/>
          <w:bCs w:val="0"/>
          <w:lang w:val="en-US" w:eastAsia="zh-CN"/>
        </w:rPr>
        <w:t>enhance</w:t>
      </w:r>
      <w:r w:rsidR="009D3688">
        <w:rPr>
          <w:rFonts w:ascii="Times New Roman" w:eastAsia="等线" w:hAnsi="Times New Roman"/>
          <w:b w:val="0"/>
          <w:bCs w:val="0"/>
          <w:lang w:val="en-US" w:eastAsia="zh-CN"/>
        </w:rPr>
        <w:t xml:space="preserve"> </w:t>
      </w:r>
      <w:r w:rsidR="00E31794">
        <w:rPr>
          <w:rFonts w:ascii="Times New Roman" w:eastAsia="等线" w:hAnsi="Times New Roman"/>
          <w:b w:val="0"/>
          <w:bCs w:val="0"/>
          <w:lang w:val="en-US" w:eastAsia="zh-CN"/>
        </w:rPr>
        <w:t xml:space="preserve">the legacy field </w:t>
      </w:r>
      <w:r w:rsidR="004E04FA">
        <w:rPr>
          <w:rFonts w:ascii="Times New Roman" w:eastAsia="等线" w:hAnsi="Times New Roman"/>
          <w:b w:val="0"/>
          <w:bCs w:val="0"/>
          <w:i/>
          <w:iCs/>
          <w:lang w:val="en-US" w:eastAsia="zh-CN"/>
        </w:rPr>
        <w:t>ra</w:t>
      </w:r>
      <w:r w:rsidR="009D3688" w:rsidRPr="009D3688">
        <w:rPr>
          <w:rFonts w:ascii="Times New Roman" w:eastAsia="等线" w:hAnsi="Times New Roman"/>
          <w:b w:val="0"/>
          <w:bCs w:val="0"/>
          <w:i/>
          <w:iCs/>
          <w:lang w:val="en-US" w:eastAsia="zh-CN"/>
        </w:rPr>
        <w:t>-InformationCommon</w:t>
      </w:r>
      <w:r w:rsidR="009D3688">
        <w:rPr>
          <w:rFonts w:ascii="Times New Roman" w:eastAsia="等线" w:hAnsi="Times New Roman"/>
          <w:b w:val="0"/>
          <w:bCs w:val="0"/>
          <w:lang w:val="en-US" w:eastAsia="zh-CN"/>
        </w:rPr>
        <w:t xml:space="preserve"> to include 2-step RA related frequency parameters, or to b) </w:t>
      </w:r>
      <w:bookmarkStart w:id="8" w:name="_Hlk60855045"/>
      <w:r w:rsidR="009D3688">
        <w:rPr>
          <w:rFonts w:ascii="Times New Roman" w:eastAsia="等线" w:hAnsi="Times New Roman"/>
          <w:b w:val="0"/>
          <w:bCs w:val="0"/>
          <w:lang w:val="en-US" w:eastAsia="zh-CN"/>
        </w:rPr>
        <w:t xml:space="preserve">adopt a new field </w:t>
      </w:r>
      <w:bookmarkStart w:id="9" w:name="_Hlk60855390"/>
      <w:r w:rsidR="004E04FA">
        <w:rPr>
          <w:rFonts w:ascii="Times New Roman" w:eastAsia="等线" w:hAnsi="Times New Roman"/>
          <w:b w:val="0"/>
          <w:bCs w:val="0"/>
          <w:i/>
          <w:iCs/>
          <w:lang w:val="en-US" w:eastAsia="zh-CN"/>
        </w:rPr>
        <w:t>ra</w:t>
      </w:r>
      <w:r w:rsidR="009D3688" w:rsidRPr="009D3688">
        <w:rPr>
          <w:rFonts w:ascii="Times New Roman" w:eastAsia="等线" w:hAnsi="Times New Roman"/>
          <w:b w:val="0"/>
          <w:bCs w:val="0"/>
          <w:i/>
          <w:iCs/>
          <w:lang w:val="en-US" w:eastAsia="zh-CN"/>
        </w:rPr>
        <w:t>-InformationCommon</w:t>
      </w:r>
      <w:r w:rsidR="009D3688">
        <w:rPr>
          <w:rFonts w:ascii="Times New Roman" w:eastAsia="等线" w:hAnsi="Times New Roman"/>
          <w:b w:val="0"/>
          <w:bCs w:val="0"/>
          <w:i/>
          <w:iCs/>
          <w:lang w:val="en-US" w:eastAsia="zh-CN"/>
        </w:rPr>
        <w:t>-2step</w:t>
      </w:r>
      <w:bookmarkEnd w:id="8"/>
      <w:bookmarkEnd w:id="9"/>
      <w:r w:rsidR="009D3688">
        <w:rPr>
          <w:rFonts w:ascii="Times New Roman" w:eastAsia="等线" w:hAnsi="Times New Roman"/>
          <w:b w:val="0"/>
          <w:bCs w:val="0"/>
          <w:lang w:val="en-US" w:eastAsia="zh-CN"/>
        </w:rPr>
        <w:t xml:space="preserve"> to include all 2-step specific information. To be more specific, the structure of these two signalling models are given below: </w:t>
      </w:r>
    </w:p>
    <w:tbl>
      <w:tblPr>
        <w:tblStyle w:val="a7"/>
        <w:tblW w:w="0" w:type="auto"/>
        <w:tblLook w:val="04A0" w:firstRow="1" w:lastRow="0" w:firstColumn="1" w:lastColumn="0" w:noHBand="0" w:noVBand="1"/>
      </w:tblPr>
      <w:tblGrid>
        <w:gridCol w:w="9060"/>
      </w:tblGrid>
      <w:tr w:rsidR="00D2478F" w14:paraId="24042EB8" w14:textId="77777777" w:rsidTr="00D2478F">
        <w:tc>
          <w:tcPr>
            <w:tcW w:w="9060" w:type="dxa"/>
          </w:tcPr>
          <w:p w14:paraId="04A523F9" w14:textId="77777777" w:rsidR="00D2478F" w:rsidRDefault="00D2478F" w:rsidP="00341DFE">
            <w:pPr>
              <w:pStyle w:val="Observation"/>
              <w:spacing w:beforeLines="50" w:before="120"/>
              <w:ind w:left="0" w:firstLine="0"/>
              <w:jc w:val="center"/>
              <w:rPr>
                <w:rFonts w:ascii="Times New Roman" w:eastAsia="等线" w:hAnsi="Times New Roman"/>
                <w:b w:val="0"/>
                <w:bCs w:val="0"/>
                <w:lang w:val="en-US" w:eastAsia="zh-CN"/>
              </w:rPr>
            </w:pPr>
            <w:r>
              <w:rPr>
                <w:noProof/>
              </w:rPr>
              <w:drawing>
                <wp:inline distT="0" distB="0" distL="0" distR="0" wp14:anchorId="47490C73" wp14:editId="586F65DA">
                  <wp:extent cx="3808675" cy="996891"/>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9182" cy="1015346"/>
                          </a:xfrm>
                          <a:prstGeom prst="rect">
                            <a:avLst/>
                          </a:prstGeom>
                        </pic:spPr>
                      </pic:pic>
                    </a:graphicData>
                  </a:graphic>
                </wp:inline>
              </w:drawing>
            </w:r>
          </w:p>
          <w:p w14:paraId="047C88A0" w14:textId="58E8BC5F" w:rsidR="00910F71" w:rsidRPr="00910F71" w:rsidRDefault="00D2478F" w:rsidP="00910F71">
            <w:pPr>
              <w:pStyle w:val="Observation"/>
              <w:spacing w:beforeLines="50" w:before="120"/>
              <w:ind w:left="0" w:firstLine="0"/>
              <w:jc w:val="center"/>
              <w:rPr>
                <w:rFonts w:ascii="Times New Roman" w:eastAsia="等线" w:hAnsi="Times New Roman"/>
                <w:i/>
                <w:iCs/>
                <w:szCs w:val="24"/>
                <w:lang w:val="en-US" w:eastAsia="zh-CN"/>
              </w:rPr>
            </w:pPr>
            <w:r w:rsidRPr="00D2478F">
              <w:rPr>
                <w:rFonts w:ascii="Times New Roman" w:eastAsia="等线" w:hAnsi="Times New Roman" w:hint="eastAsia"/>
                <w:szCs w:val="24"/>
                <w:lang w:val="en-US" w:eastAsia="zh-CN"/>
              </w:rPr>
              <w:t>a</w:t>
            </w:r>
            <w:r w:rsidRPr="00D2478F">
              <w:rPr>
                <w:rFonts w:ascii="Times New Roman" w:eastAsia="等线" w:hAnsi="Times New Roman"/>
                <w:szCs w:val="24"/>
                <w:lang w:val="en-US" w:eastAsia="zh-CN"/>
              </w:rPr>
              <w:t xml:space="preserve">) enhance the legacy field </w:t>
            </w:r>
            <w:r w:rsidR="004E04FA">
              <w:rPr>
                <w:rFonts w:ascii="Times New Roman" w:eastAsia="等线" w:hAnsi="Times New Roman"/>
                <w:i/>
                <w:iCs/>
                <w:szCs w:val="24"/>
                <w:lang w:val="en-US" w:eastAsia="zh-CN"/>
              </w:rPr>
              <w:t>ra</w:t>
            </w:r>
            <w:r w:rsidRPr="00D2478F">
              <w:rPr>
                <w:rFonts w:ascii="Times New Roman" w:eastAsia="等线" w:hAnsi="Times New Roman"/>
                <w:i/>
                <w:iCs/>
                <w:szCs w:val="24"/>
                <w:lang w:val="en-US" w:eastAsia="zh-CN"/>
              </w:rPr>
              <w:t>-InformationCommon</w:t>
            </w:r>
          </w:p>
          <w:p w14:paraId="38922629" w14:textId="77777777" w:rsidR="00910F71" w:rsidRDefault="00910F71" w:rsidP="00910F71">
            <w:pPr>
              <w:pStyle w:val="Observation"/>
              <w:spacing w:beforeLines="50" w:before="120"/>
              <w:ind w:left="0" w:firstLine="0"/>
              <w:jc w:val="center"/>
              <w:rPr>
                <w:rFonts w:ascii="Times New Roman" w:eastAsia="等线" w:hAnsi="Times New Roman"/>
                <w:b w:val="0"/>
                <w:bCs w:val="0"/>
                <w:lang w:val="en-US" w:eastAsia="zh-CN"/>
              </w:rPr>
            </w:pPr>
            <w:r>
              <w:rPr>
                <w:noProof/>
              </w:rPr>
              <w:lastRenderedPageBreak/>
              <w:drawing>
                <wp:inline distT="0" distB="0" distL="0" distR="0" wp14:anchorId="6D299E9F" wp14:editId="70B7346B">
                  <wp:extent cx="3696363" cy="15649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3166" cy="1593225"/>
                          </a:xfrm>
                          <a:prstGeom prst="rect">
                            <a:avLst/>
                          </a:prstGeom>
                        </pic:spPr>
                      </pic:pic>
                    </a:graphicData>
                  </a:graphic>
                </wp:inline>
              </w:drawing>
            </w:r>
          </w:p>
          <w:p w14:paraId="207E3000" w14:textId="236E5A64" w:rsidR="00910F71" w:rsidRPr="00910F71" w:rsidRDefault="00910F71" w:rsidP="00910F71">
            <w:pPr>
              <w:pStyle w:val="a9"/>
              <w:spacing w:afterLines="50" w:after="120"/>
              <w:jc w:val="center"/>
              <w:rPr>
                <w:rFonts w:eastAsiaTheme="minorEastAsia"/>
                <w:b/>
                <w:bCs/>
                <w:lang w:eastAsia="zh-CN"/>
              </w:rPr>
            </w:pPr>
            <w:r>
              <w:rPr>
                <w:rFonts w:eastAsiaTheme="minorEastAsia" w:hint="eastAsia"/>
                <w:b/>
                <w:bCs/>
                <w:lang w:eastAsia="zh-CN"/>
              </w:rPr>
              <w:t>b</w:t>
            </w:r>
            <w:r>
              <w:rPr>
                <w:rFonts w:eastAsiaTheme="minorEastAsia"/>
                <w:b/>
                <w:bCs/>
                <w:lang w:eastAsia="zh-CN"/>
              </w:rPr>
              <w:t xml:space="preserve">) </w:t>
            </w:r>
            <w:r>
              <w:rPr>
                <w:rFonts w:eastAsia="等线"/>
                <w:b/>
                <w:bCs/>
                <w:lang w:eastAsia="zh-CN"/>
              </w:rPr>
              <w:t>adopt a new field</w:t>
            </w:r>
            <w:r w:rsidRPr="008735CA">
              <w:rPr>
                <w:rFonts w:eastAsia="等线"/>
                <w:b/>
                <w:bCs/>
                <w:lang w:eastAsia="zh-CN"/>
              </w:rPr>
              <w:t xml:space="preserve"> </w:t>
            </w:r>
            <w:r w:rsidR="004E04FA">
              <w:rPr>
                <w:rFonts w:eastAsia="等线"/>
                <w:b/>
                <w:bCs/>
                <w:i/>
                <w:iCs/>
                <w:lang w:eastAsia="zh-CN"/>
              </w:rPr>
              <w:t>ra</w:t>
            </w:r>
            <w:r w:rsidRPr="008735CA">
              <w:rPr>
                <w:rFonts w:eastAsia="等线"/>
                <w:b/>
                <w:bCs/>
                <w:i/>
                <w:iCs/>
                <w:lang w:eastAsia="zh-CN"/>
              </w:rPr>
              <w:t>-InformationCommon-2step</w:t>
            </w:r>
          </w:p>
        </w:tc>
      </w:tr>
    </w:tbl>
    <w:p w14:paraId="6A55BD68" w14:textId="096E6392" w:rsidR="009D15C3" w:rsidRPr="00436A1E" w:rsidRDefault="009D15C3" w:rsidP="00910F71">
      <w:pPr>
        <w:pStyle w:val="a9"/>
        <w:spacing w:beforeLines="100" w:before="240" w:afterLines="50" w:after="120"/>
        <w:jc w:val="center"/>
        <w:rPr>
          <w:rFonts w:eastAsiaTheme="minorEastAsia"/>
          <w:b/>
          <w:bCs/>
          <w:lang w:eastAsia="zh-CN"/>
        </w:rPr>
      </w:pPr>
      <w:r w:rsidRPr="00436A1E">
        <w:rPr>
          <w:rFonts w:eastAsiaTheme="minorEastAsia"/>
          <w:b/>
          <w:bCs/>
          <w:lang w:eastAsia="zh-CN"/>
        </w:rPr>
        <w:lastRenderedPageBreak/>
        <w:t xml:space="preserve">Figure </w:t>
      </w:r>
      <w:r>
        <w:rPr>
          <w:rFonts w:eastAsiaTheme="minorEastAsia"/>
          <w:b/>
          <w:bCs/>
          <w:lang w:eastAsia="zh-CN"/>
        </w:rPr>
        <w:t>2</w:t>
      </w:r>
      <w:r w:rsidRPr="00436A1E">
        <w:rPr>
          <w:rFonts w:eastAsiaTheme="minorEastAsia"/>
          <w:b/>
          <w:bCs/>
          <w:lang w:eastAsia="zh-CN"/>
        </w:rPr>
        <w:t>. Signalling structure of</w:t>
      </w:r>
      <w:r>
        <w:rPr>
          <w:rFonts w:eastAsiaTheme="minorEastAsia"/>
          <w:b/>
          <w:bCs/>
          <w:lang w:eastAsia="zh-CN"/>
        </w:rPr>
        <w:t xml:space="preserve"> 2-step RA </w:t>
      </w:r>
      <w:r w:rsidRPr="00436A1E">
        <w:rPr>
          <w:rFonts w:eastAsiaTheme="minorEastAsia"/>
          <w:b/>
          <w:bCs/>
          <w:lang w:eastAsia="zh-CN"/>
        </w:rPr>
        <w:t>report</w:t>
      </w:r>
    </w:p>
    <w:p w14:paraId="2F4E4FBC" w14:textId="3CEAFED7" w:rsidR="009D15C3" w:rsidRDefault="001F53BC" w:rsidP="00CA1F5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F</w:t>
      </w:r>
      <w:r>
        <w:rPr>
          <w:rFonts w:ascii="Times New Roman" w:eastAsia="等线" w:hAnsi="Times New Roman"/>
          <w:b w:val="0"/>
          <w:bCs w:val="0"/>
          <w:lang w:val="en-US" w:eastAsia="zh-CN"/>
        </w:rPr>
        <w:t xml:space="preserve">or option a), once UE falls back/switch to 4-step RA, the 4-step related frequency parameters will be recorded and the index for </w:t>
      </w:r>
      <w:r w:rsidRPr="001F53BC">
        <w:rPr>
          <w:rFonts w:ascii="Times New Roman" w:eastAsia="等线" w:hAnsi="Times New Roman"/>
          <w:b w:val="0"/>
          <w:bCs w:val="0"/>
          <w:i/>
          <w:iCs/>
          <w:lang w:val="en-US" w:eastAsia="zh-CN"/>
        </w:rPr>
        <w:t>PerRAInfo</w:t>
      </w:r>
      <w:r>
        <w:rPr>
          <w:rFonts w:ascii="Times New Roman" w:eastAsia="等线" w:hAnsi="Times New Roman"/>
          <w:b w:val="0"/>
          <w:bCs w:val="0"/>
          <w:lang w:val="en-US" w:eastAsia="zh-CN"/>
        </w:rPr>
        <w:t xml:space="preserve"> can be </w:t>
      </w:r>
      <w:r w:rsidR="00D3725E">
        <w:rPr>
          <w:rFonts w:ascii="Times New Roman" w:eastAsia="等线" w:hAnsi="Times New Roman"/>
          <w:b w:val="0"/>
          <w:bCs w:val="0"/>
          <w:lang w:val="en-US" w:eastAsia="zh-CN"/>
        </w:rPr>
        <w:t>counted</w:t>
      </w:r>
      <w:r>
        <w:rPr>
          <w:rFonts w:ascii="Times New Roman" w:eastAsia="等线" w:hAnsi="Times New Roman"/>
          <w:b w:val="0"/>
          <w:bCs w:val="0"/>
          <w:lang w:val="en-US" w:eastAsia="zh-CN"/>
        </w:rPr>
        <w:t xml:space="preserve"> consistently; </w:t>
      </w:r>
      <w:r w:rsidR="004E04FA">
        <w:rPr>
          <w:rFonts w:ascii="Times New Roman" w:eastAsia="等线" w:hAnsi="Times New Roman"/>
          <w:b w:val="0"/>
          <w:bCs w:val="0"/>
          <w:lang w:val="en-US" w:eastAsia="zh-CN"/>
        </w:rPr>
        <w:t>instead</w:t>
      </w:r>
      <w:r>
        <w:rPr>
          <w:rFonts w:ascii="Times New Roman" w:eastAsia="等线" w:hAnsi="Times New Roman"/>
          <w:b w:val="0"/>
          <w:bCs w:val="0"/>
          <w:lang w:val="en-US" w:eastAsia="zh-CN"/>
        </w:rPr>
        <w:t>, option b)</w:t>
      </w:r>
      <w:r w:rsidR="004E04FA">
        <w:rPr>
          <w:rFonts w:ascii="Times New Roman" w:eastAsia="等线" w:hAnsi="Times New Roman"/>
          <w:b w:val="0"/>
          <w:bCs w:val="0"/>
          <w:lang w:val="en-US" w:eastAsia="zh-CN"/>
        </w:rPr>
        <w:t xml:space="preserve"> would create a new field </w:t>
      </w:r>
      <w:r w:rsidR="004E04FA" w:rsidRPr="00C36D89">
        <w:rPr>
          <w:rFonts w:ascii="Times New Roman" w:eastAsia="等线" w:hAnsi="Times New Roman"/>
          <w:b w:val="0"/>
          <w:bCs w:val="0"/>
          <w:i/>
          <w:iCs/>
          <w:lang w:val="en-US" w:eastAsia="zh-CN"/>
        </w:rPr>
        <w:t>ra-InformationCommon</w:t>
      </w:r>
      <w:r w:rsidR="00C36D89">
        <w:rPr>
          <w:rFonts w:ascii="Times New Roman" w:eastAsia="等线" w:hAnsi="Times New Roman"/>
          <w:b w:val="0"/>
          <w:bCs w:val="0"/>
          <w:i/>
          <w:iCs/>
          <w:lang w:val="en-US" w:eastAsia="zh-CN"/>
        </w:rPr>
        <w:t xml:space="preserve"> </w:t>
      </w:r>
      <w:r w:rsidR="00C36D89">
        <w:rPr>
          <w:rFonts w:ascii="Times New Roman" w:eastAsia="等线" w:hAnsi="Times New Roman"/>
          <w:b w:val="0"/>
          <w:bCs w:val="0"/>
          <w:lang w:val="en-US" w:eastAsia="zh-CN"/>
        </w:rPr>
        <w:t>to colle</w:t>
      </w:r>
      <w:r w:rsidR="00D7449C">
        <w:rPr>
          <w:rFonts w:ascii="Times New Roman" w:eastAsia="等线" w:hAnsi="Times New Roman"/>
          <w:b w:val="0"/>
          <w:bCs w:val="0"/>
          <w:lang w:val="en-US" w:eastAsia="zh-CN"/>
        </w:rPr>
        <w:t>c</w:t>
      </w:r>
      <w:r w:rsidR="00C36D89">
        <w:rPr>
          <w:rFonts w:ascii="Times New Roman" w:eastAsia="等线" w:hAnsi="Times New Roman"/>
          <w:b w:val="0"/>
          <w:bCs w:val="0"/>
          <w:lang w:val="en-US" w:eastAsia="zh-CN"/>
        </w:rPr>
        <w:t xml:space="preserve">t the information for 4-step RA attempts, where the index for </w:t>
      </w:r>
      <w:r w:rsidR="00C36D89" w:rsidRPr="001F53BC">
        <w:rPr>
          <w:rFonts w:ascii="Times New Roman" w:eastAsia="等线" w:hAnsi="Times New Roman"/>
          <w:b w:val="0"/>
          <w:bCs w:val="0"/>
          <w:i/>
          <w:iCs/>
          <w:lang w:val="en-US" w:eastAsia="zh-CN"/>
        </w:rPr>
        <w:t>PerRAInfo</w:t>
      </w:r>
      <w:r w:rsidR="00B44F34">
        <w:rPr>
          <w:rFonts w:ascii="Times New Roman" w:eastAsia="等线" w:hAnsi="Times New Roman"/>
          <w:b w:val="0"/>
          <w:bCs w:val="0"/>
          <w:i/>
          <w:iCs/>
          <w:lang w:val="en-US" w:eastAsia="zh-CN"/>
        </w:rPr>
        <w:t xml:space="preserve"> </w:t>
      </w:r>
      <w:r w:rsidR="00B44F34">
        <w:rPr>
          <w:rFonts w:ascii="Times New Roman" w:eastAsia="等线" w:hAnsi="Times New Roman"/>
          <w:b w:val="0"/>
          <w:bCs w:val="0"/>
          <w:lang w:val="en-US" w:eastAsia="zh-CN"/>
        </w:rPr>
        <w:t>starts from 0 again.</w:t>
      </w:r>
      <w:r w:rsidR="00545C74">
        <w:rPr>
          <w:rFonts w:ascii="Times New Roman" w:eastAsia="等线" w:hAnsi="Times New Roman"/>
          <w:b w:val="0"/>
          <w:bCs w:val="0"/>
          <w:lang w:val="en-US" w:eastAsia="zh-CN"/>
        </w:rPr>
        <w:t xml:space="preserve"> In our understanding, both options can function well, therefore we propose:</w:t>
      </w:r>
    </w:p>
    <w:p w14:paraId="61FF7FBE" w14:textId="60FE95A6" w:rsidR="00545C74" w:rsidRPr="007C1D4F" w:rsidRDefault="007C1D4F" w:rsidP="00545C74">
      <w:pPr>
        <w:pStyle w:val="Proposal"/>
        <w:tabs>
          <w:tab w:val="clear" w:pos="1304"/>
        </w:tabs>
        <w:ind w:left="1701" w:hanging="1701"/>
        <w:rPr>
          <w:i/>
        </w:rPr>
      </w:pPr>
      <w:bookmarkStart w:id="10" w:name="_Ref61339451"/>
      <w:r>
        <w:rPr>
          <w:rFonts w:ascii="Times New Roman" w:hAnsi="Times New Roman"/>
          <w:lang w:val="en-US"/>
        </w:rPr>
        <w:t>RAN2 to choose one of the following options as the signalling model of 2-step RA report:</w:t>
      </w:r>
      <w:bookmarkEnd w:id="10"/>
    </w:p>
    <w:p w14:paraId="63794E05" w14:textId="64CC279E" w:rsidR="007C1D4F" w:rsidRPr="007C1D4F" w:rsidRDefault="007C1D4F" w:rsidP="007C1D4F">
      <w:pPr>
        <w:pStyle w:val="Proposal"/>
        <w:numPr>
          <w:ilvl w:val="0"/>
          <w:numId w:val="20"/>
        </w:numPr>
        <w:rPr>
          <w:i/>
        </w:rPr>
      </w:pPr>
      <w:bookmarkStart w:id="11" w:name="_Ref61339472"/>
      <w:r w:rsidRPr="007C1D4F">
        <w:rPr>
          <w:rFonts w:ascii="Times New Roman" w:hAnsi="Times New Roman"/>
          <w:lang w:val="en-US"/>
        </w:rPr>
        <w:t xml:space="preserve">enhance the legacy field </w:t>
      </w:r>
      <w:r w:rsidRPr="007C1D4F">
        <w:rPr>
          <w:rFonts w:ascii="Times New Roman" w:hAnsi="Times New Roman"/>
          <w:i/>
          <w:iCs/>
          <w:lang w:val="en-US"/>
        </w:rPr>
        <w:t>ra-InformationCommon</w:t>
      </w:r>
      <w:r w:rsidRPr="007C1D4F">
        <w:rPr>
          <w:rFonts w:ascii="Times New Roman" w:hAnsi="Times New Roman"/>
          <w:lang w:val="en-US"/>
        </w:rPr>
        <w:t xml:space="preserve"> to include 2-step RA related frequency parameters;</w:t>
      </w:r>
      <w:bookmarkEnd w:id="11"/>
    </w:p>
    <w:p w14:paraId="0718BCA7" w14:textId="27F149C4" w:rsidR="007C1D4F" w:rsidRPr="00AB3442" w:rsidRDefault="007C1D4F" w:rsidP="007C1D4F">
      <w:pPr>
        <w:pStyle w:val="Proposal"/>
        <w:numPr>
          <w:ilvl w:val="0"/>
          <w:numId w:val="20"/>
        </w:numPr>
        <w:rPr>
          <w:i/>
        </w:rPr>
      </w:pPr>
      <w:bookmarkStart w:id="12" w:name="_Ref61339475"/>
      <w:r w:rsidRPr="007C1D4F">
        <w:rPr>
          <w:rFonts w:ascii="Times New Roman" w:hAnsi="Times New Roman"/>
          <w:lang w:val="en-US"/>
        </w:rPr>
        <w:t xml:space="preserve">adopt a new field </w:t>
      </w:r>
      <w:r w:rsidRPr="007C1D4F">
        <w:rPr>
          <w:rFonts w:ascii="Times New Roman" w:hAnsi="Times New Roman"/>
          <w:i/>
          <w:iCs/>
          <w:lang w:val="en-US"/>
        </w:rPr>
        <w:t>ra-InformationCommon-2step</w:t>
      </w:r>
      <w:r w:rsidRPr="007C1D4F">
        <w:rPr>
          <w:rFonts w:ascii="Times New Roman" w:hAnsi="Times New Roman"/>
          <w:lang w:val="en-US"/>
        </w:rPr>
        <w:t xml:space="preserve"> to include all 2-step specific information.</w:t>
      </w:r>
      <w:bookmarkEnd w:id="12"/>
    </w:p>
    <w:p w14:paraId="1E28F0E5" w14:textId="77777777" w:rsidR="00545C74" w:rsidRPr="00545C74" w:rsidRDefault="00545C74" w:rsidP="00CA1F51">
      <w:pPr>
        <w:pStyle w:val="Observation"/>
        <w:spacing w:beforeLines="50" w:before="120"/>
        <w:ind w:left="0" w:firstLine="0"/>
        <w:rPr>
          <w:rFonts w:ascii="Times New Roman" w:eastAsia="等线" w:hAnsi="Times New Roman"/>
          <w:b w:val="0"/>
          <w:bCs w:val="0"/>
          <w:lang w:eastAsia="zh-CN"/>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E22EE">
        <w:rPr>
          <w:rFonts w:eastAsia="MS Mincho" w:cs="Times New Roman" w:hint="eastAsia"/>
          <w:b w:val="0"/>
          <w:bCs w:val="0"/>
          <w:kern w:val="0"/>
          <w:sz w:val="36"/>
          <w:szCs w:val="20"/>
          <w:lang w:val="en-GB" w:eastAsia="ja-JP"/>
        </w:rPr>
        <w:t>C</w:t>
      </w:r>
      <w:r w:rsidR="00F04983" w:rsidRPr="008E22EE">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E4FCFDD" w14:textId="7BDC824A" w:rsidR="009B68D1" w:rsidRPr="009B68D1" w:rsidRDefault="009B68D1" w:rsidP="00795764">
      <w:pPr>
        <w:pStyle w:val="a0"/>
        <w:ind w:left="1701" w:hanging="1701"/>
        <w:rPr>
          <w:rFonts w:eastAsia="宋体"/>
          <w:b/>
          <w:lang w:eastAsia="zh-CN"/>
        </w:rPr>
      </w:pPr>
      <w:r w:rsidRPr="009B68D1">
        <w:rPr>
          <w:rFonts w:eastAsia="宋体"/>
          <w:b/>
          <w:lang w:eastAsia="zh-CN"/>
        </w:rPr>
        <w:fldChar w:fldCharType="begin"/>
      </w:r>
      <w:r w:rsidRPr="009B68D1">
        <w:rPr>
          <w:rFonts w:eastAsia="宋体"/>
          <w:b/>
          <w:lang w:eastAsia="zh-CN"/>
        </w:rPr>
        <w:instrText xml:space="preserve"> REF _Ref71383349 \n \h  \* MERGEFORMAT </w:instrText>
      </w:r>
      <w:r w:rsidRPr="009B68D1">
        <w:rPr>
          <w:rFonts w:eastAsia="宋体"/>
          <w:b/>
          <w:lang w:eastAsia="zh-CN"/>
        </w:rPr>
      </w:r>
      <w:r w:rsidRPr="009B68D1">
        <w:rPr>
          <w:rFonts w:eastAsia="宋体"/>
          <w:b/>
          <w:lang w:eastAsia="zh-CN"/>
        </w:rPr>
        <w:fldChar w:fldCharType="separate"/>
      </w:r>
      <w:r w:rsidR="009C6962">
        <w:rPr>
          <w:rFonts w:eastAsia="宋体"/>
          <w:b/>
          <w:lang w:eastAsia="zh-CN"/>
        </w:rPr>
        <w:t>Observation 1</w:t>
      </w:r>
      <w:r w:rsidRPr="009B68D1">
        <w:rPr>
          <w:rFonts w:eastAsia="宋体"/>
          <w:b/>
          <w:lang w:eastAsia="zh-CN"/>
        </w:rPr>
        <w:fldChar w:fldCharType="end"/>
      </w:r>
      <w:r w:rsidRPr="009B68D1">
        <w:rPr>
          <w:rFonts w:eastAsia="宋体"/>
          <w:b/>
          <w:lang w:eastAsia="zh-CN"/>
        </w:rPr>
        <w:tab/>
      </w:r>
      <w:r w:rsidRPr="009B68D1">
        <w:rPr>
          <w:rFonts w:eastAsia="宋体"/>
          <w:b/>
          <w:lang w:eastAsia="zh-CN"/>
        </w:rPr>
        <w:fldChar w:fldCharType="begin"/>
      </w:r>
      <w:r w:rsidRPr="009B68D1">
        <w:rPr>
          <w:rFonts w:eastAsia="宋体"/>
          <w:b/>
          <w:lang w:eastAsia="zh-CN"/>
        </w:rPr>
        <w:instrText xml:space="preserve"> REF _Ref71383349 \h  \* MERGEFORMAT </w:instrText>
      </w:r>
      <w:r w:rsidRPr="009B68D1">
        <w:rPr>
          <w:rFonts w:eastAsia="宋体"/>
          <w:b/>
          <w:lang w:eastAsia="zh-CN"/>
        </w:rPr>
      </w:r>
      <w:r w:rsidRPr="009B68D1">
        <w:rPr>
          <w:rFonts w:eastAsia="宋体"/>
          <w:b/>
          <w:lang w:eastAsia="zh-CN"/>
        </w:rPr>
        <w:fldChar w:fldCharType="separate"/>
      </w:r>
      <w:r w:rsidR="009C6962" w:rsidRPr="009C6962">
        <w:rPr>
          <w:rFonts w:eastAsia="等线"/>
          <w:b/>
          <w:lang w:eastAsia="zh-CN"/>
        </w:rPr>
        <w:t>RAN2 introduced 2-step RA specific parameters which can be used to indicate the RA type.</w:t>
      </w:r>
      <w:r w:rsidRPr="009B68D1">
        <w:rPr>
          <w:rFonts w:eastAsia="宋体"/>
          <w:b/>
          <w:lang w:eastAsia="zh-CN"/>
        </w:rPr>
        <w:fldChar w:fldCharType="end"/>
      </w:r>
    </w:p>
    <w:p w14:paraId="636516DF" w14:textId="05420EEE" w:rsidR="00AF7F6D" w:rsidRPr="009B68D1" w:rsidRDefault="00AF7F6D" w:rsidP="00795764">
      <w:pPr>
        <w:pStyle w:val="a0"/>
        <w:ind w:left="1701" w:hanging="1701"/>
        <w:rPr>
          <w:rFonts w:eastAsia="宋体"/>
          <w:b/>
          <w:lang w:eastAsia="zh-CN"/>
        </w:rPr>
      </w:pPr>
      <w:r w:rsidRPr="009B68D1">
        <w:rPr>
          <w:rFonts w:eastAsia="宋体"/>
          <w:b/>
          <w:lang w:eastAsia="zh-CN"/>
        </w:rPr>
        <w:fldChar w:fldCharType="begin"/>
      </w:r>
      <w:r w:rsidRPr="009B68D1">
        <w:rPr>
          <w:rFonts w:eastAsia="宋体"/>
          <w:b/>
          <w:lang w:eastAsia="zh-CN"/>
        </w:rPr>
        <w:instrText xml:space="preserve"> REF _Ref61339265 \r \h </w:instrText>
      </w:r>
      <w:r w:rsidR="00974997" w:rsidRPr="009B68D1">
        <w:rPr>
          <w:rFonts w:eastAsia="宋体"/>
          <w:b/>
          <w:lang w:eastAsia="zh-CN"/>
        </w:rPr>
        <w:instrText xml:space="preserve"> \* MERGEFORMAT </w:instrText>
      </w:r>
      <w:r w:rsidRPr="009B68D1">
        <w:rPr>
          <w:rFonts w:eastAsia="宋体"/>
          <w:b/>
          <w:lang w:eastAsia="zh-CN"/>
        </w:rPr>
      </w:r>
      <w:r w:rsidRPr="009B68D1">
        <w:rPr>
          <w:rFonts w:eastAsia="宋体"/>
          <w:b/>
          <w:lang w:eastAsia="zh-CN"/>
        </w:rPr>
        <w:fldChar w:fldCharType="separate"/>
      </w:r>
      <w:r w:rsidR="009C6962">
        <w:rPr>
          <w:rFonts w:eastAsia="宋体"/>
          <w:b/>
          <w:lang w:eastAsia="zh-CN"/>
        </w:rPr>
        <w:t>Observation 2</w:t>
      </w:r>
      <w:r w:rsidRPr="009B68D1">
        <w:rPr>
          <w:rFonts w:eastAsia="宋体"/>
          <w:b/>
          <w:lang w:eastAsia="zh-CN"/>
        </w:rPr>
        <w:fldChar w:fldCharType="end"/>
      </w:r>
      <w:r w:rsidRPr="009B68D1">
        <w:rPr>
          <w:rFonts w:eastAsia="宋体"/>
          <w:b/>
          <w:lang w:eastAsia="zh-CN"/>
        </w:rPr>
        <w:tab/>
      </w:r>
      <w:r w:rsidRPr="009B68D1">
        <w:rPr>
          <w:rFonts w:eastAsia="宋体"/>
          <w:b/>
          <w:lang w:eastAsia="zh-CN"/>
        </w:rPr>
        <w:fldChar w:fldCharType="begin"/>
      </w:r>
      <w:r w:rsidRPr="009B68D1">
        <w:rPr>
          <w:rFonts w:eastAsia="宋体"/>
          <w:b/>
          <w:lang w:eastAsia="zh-CN"/>
        </w:rPr>
        <w:instrText xml:space="preserve"> REF _Ref61339265 \h </w:instrText>
      </w:r>
      <w:r w:rsidR="00974997" w:rsidRPr="009B68D1">
        <w:rPr>
          <w:rFonts w:eastAsia="宋体"/>
          <w:b/>
          <w:lang w:eastAsia="zh-CN"/>
        </w:rPr>
        <w:instrText xml:space="preserve"> \* MERGEFORMAT </w:instrText>
      </w:r>
      <w:r w:rsidRPr="009B68D1">
        <w:rPr>
          <w:rFonts w:eastAsia="宋体"/>
          <w:b/>
          <w:lang w:eastAsia="zh-CN"/>
        </w:rPr>
      </w:r>
      <w:r w:rsidRPr="009B68D1">
        <w:rPr>
          <w:rFonts w:eastAsia="宋体"/>
          <w:b/>
          <w:lang w:eastAsia="zh-CN"/>
        </w:rPr>
        <w:fldChar w:fldCharType="separate"/>
      </w:r>
      <w:r w:rsidR="009C6962" w:rsidRPr="009C6962">
        <w:rPr>
          <w:rFonts w:eastAsia="等线"/>
          <w:b/>
          <w:lang w:eastAsia="zh-CN"/>
        </w:rPr>
        <w:t>NW is able to derive that whether the UE had switched to 4-step RA according to the PerRAInfo entries recorded within the report.</w:t>
      </w:r>
      <w:r w:rsidRPr="009B68D1">
        <w:rPr>
          <w:rFonts w:eastAsia="宋体"/>
          <w:b/>
          <w:lang w:eastAsia="zh-CN"/>
        </w:rPr>
        <w:fldChar w:fldCharType="end"/>
      </w:r>
    </w:p>
    <w:p w14:paraId="3D4C6872" w14:textId="026AB860" w:rsidR="009B68D1" w:rsidRPr="009B68D1" w:rsidRDefault="009B68D1" w:rsidP="00795764">
      <w:pPr>
        <w:pStyle w:val="a0"/>
        <w:ind w:left="1701" w:hanging="1701"/>
        <w:rPr>
          <w:rFonts w:eastAsia="宋体"/>
          <w:b/>
          <w:lang w:eastAsia="zh-CN"/>
        </w:rPr>
      </w:pPr>
      <w:r w:rsidRPr="009B68D1">
        <w:rPr>
          <w:rFonts w:eastAsia="宋体"/>
          <w:b/>
          <w:lang w:eastAsia="zh-CN"/>
        </w:rPr>
        <w:fldChar w:fldCharType="begin"/>
      </w:r>
      <w:r w:rsidRPr="009B68D1">
        <w:rPr>
          <w:rFonts w:eastAsia="宋体"/>
          <w:b/>
          <w:lang w:eastAsia="zh-CN"/>
        </w:rPr>
        <w:instrText xml:space="preserve"> REF _Ref71383364 \n \h  \* MERGEFORMAT </w:instrText>
      </w:r>
      <w:r w:rsidRPr="009B68D1">
        <w:rPr>
          <w:rFonts w:eastAsia="宋体"/>
          <w:b/>
          <w:lang w:eastAsia="zh-CN"/>
        </w:rPr>
      </w:r>
      <w:r w:rsidRPr="009B68D1">
        <w:rPr>
          <w:rFonts w:eastAsia="宋体"/>
          <w:b/>
          <w:lang w:eastAsia="zh-CN"/>
        </w:rPr>
        <w:fldChar w:fldCharType="separate"/>
      </w:r>
      <w:r w:rsidR="009C6962">
        <w:rPr>
          <w:rFonts w:eastAsia="宋体"/>
          <w:b/>
          <w:lang w:eastAsia="zh-CN"/>
        </w:rPr>
        <w:t>Proposal 1</w:t>
      </w:r>
      <w:r w:rsidRPr="009B68D1">
        <w:rPr>
          <w:rFonts w:eastAsia="宋体"/>
          <w:b/>
          <w:lang w:eastAsia="zh-CN"/>
        </w:rPr>
        <w:fldChar w:fldCharType="end"/>
      </w:r>
      <w:r w:rsidRPr="009B68D1">
        <w:rPr>
          <w:rFonts w:eastAsia="宋体"/>
          <w:b/>
          <w:lang w:eastAsia="zh-CN"/>
        </w:rPr>
        <w:tab/>
      </w:r>
      <w:r w:rsidRPr="009B68D1">
        <w:rPr>
          <w:rFonts w:eastAsia="宋体"/>
          <w:b/>
          <w:lang w:eastAsia="zh-CN"/>
        </w:rPr>
        <w:fldChar w:fldCharType="begin"/>
      </w:r>
      <w:r w:rsidRPr="009B68D1">
        <w:rPr>
          <w:rFonts w:eastAsia="宋体"/>
          <w:b/>
          <w:lang w:eastAsia="zh-CN"/>
        </w:rPr>
        <w:instrText xml:space="preserve"> REF _Ref71383364 \h  \* MERGEFORMAT </w:instrText>
      </w:r>
      <w:r w:rsidRPr="009B68D1">
        <w:rPr>
          <w:rFonts w:eastAsia="宋体"/>
          <w:b/>
          <w:lang w:eastAsia="zh-CN"/>
        </w:rPr>
      </w:r>
      <w:r w:rsidRPr="009B68D1">
        <w:rPr>
          <w:rFonts w:eastAsia="宋体"/>
          <w:b/>
          <w:lang w:eastAsia="zh-CN"/>
        </w:rPr>
        <w:fldChar w:fldCharType="separate"/>
      </w:r>
      <w:r w:rsidR="009C6962" w:rsidRPr="009C6962">
        <w:rPr>
          <w:b/>
        </w:rPr>
        <w:t>With the inclusion of 2-step RA specific parameters,</w:t>
      </w:r>
      <w:r w:rsidR="009C6962" w:rsidRPr="009C6962">
        <w:rPr>
          <w:rFonts w:eastAsia="等线"/>
          <w:b/>
          <w:lang w:eastAsia="zh-CN"/>
        </w:rPr>
        <w:t xml:space="preserve"> RA type ‎per RA procedure is known ‎implicitly by NW in RA report.</w:t>
      </w:r>
      <w:r w:rsidRPr="009B68D1">
        <w:rPr>
          <w:rFonts w:eastAsia="宋体"/>
          <w:b/>
          <w:lang w:eastAsia="zh-CN"/>
        </w:rPr>
        <w:fldChar w:fldCharType="end"/>
      </w:r>
    </w:p>
    <w:p w14:paraId="571C70DF" w14:textId="3E9492BB" w:rsidR="00AF7F6D" w:rsidRPr="00AF7F6D" w:rsidRDefault="00AF7F6D" w:rsidP="0075500C">
      <w:pPr>
        <w:pStyle w:val="a0"/>
        <w:ind w:left="1701" w:hanging="1701"/>
        <w:rPr>
          <w:rFonts w:eastAsia="宋体"/>
          <w:b/>
          <w:lang w:eastAsia="zh-CN"/>
        </w:rPr>
      </w:pPr>
      <w:r w:rsidRPr="009B68D1">
        <w:rPr>
          <w:rFonts w:eastAsia="宋体"/>
          <w:b/>
          <w:lang w:eastAsia="zh-CN"/>
        </w:rPr>
        <w:fldChar w:fldCharType="begin"/>
      </w:r>
      <w:r w:rsidRPr="009B68D1">
        <w:rPr>
          <w:rFonts w:eastAsia="宋体"/>
          <w:b/>
          <w:lang w:eastAsia="zh-CN"/>
        </w:rPr>
        <w:instrText xml:space="preserve"> REF _Ref61339317 \r \h  \* MERGEFORMAT </w:instrText>
      </w:r>
      <w:r w:rsidRPr="009B68D1">
        <w:rPr>
          <w:rFonts w:eastAsia="宋体"/>
          <w:b/>
          <w:lang w:eastAsia="zh-CN"/>
        </w:rPr>
      </w:r>
      <w:r w:rsidRPr="009B68D1">
        <w:rPr>
          <w:rFonts w:eastAsia="宋体"/>
          <w:b/>
          <w:lang w:eastAsia="zh-CN"/>
        </w:rPr>
        <w:fldChar w:fldCharType="separate"/>
      </w:r>
      <w:r w:rsidR="009C6962">
        <w:rPr>
          <w:rFonts w:eastAsia="宋体"/>
          <w:b/>
          <w:lang w:eastAsia="zh-CN"/>
        </w:rPr>
        <w:t>Proposal 2</w:t>
      </w:r>
      <w:r w:rsidRPr="009B68D1">
        <w:rPr>
          <w:rFonts w:eastAsia="宋体"/>
          <w:b/>
          <w:lang w:eastAsia="zh-CN"/>
        </w:rPr>
        <w:fldChar w:fldCharType="end"/>
      </w:r>
      <w:r w:rsidRPr="009B68D1">
        <w:rPr>
          <w:rFonts w:eastAsia="宋体"/>
          <w:b/>
          <w:lang w:eastAsia="zh-CN"/>
        </w:rPr>
        <w:tab/>
      </w:r>
      <w:r w:rsidRPr="009B68D1">
        <w:rPr>
          <w:rFonts w:eastAsia="宋体"/>
          <w:b/>
          <w:lang w:eastAsia="zh-CN"/>
        </w:rPr>
        <w:fldChar w:fldCharType="begin"/>
      </w:r>
      <w:r w:rsidRPr="009B68D1">
        <w:rPr>
          <w:rFonts w:eastAsia="宋体"/>
          <w:b/>
          <w:lang w:eastAsia="zh-CN"/>
        </w:rPr>
        <w:instrText xml:space="preserve"> REF _Ref61339317 \h  \* MERGEFORMAT </w:instrText>
      </w:r>
      <w:r w:rsidRPr="009B68D1">
        <w:rPr>
          <w:rFonts w:eastAsia="宋体"/>
          <w:b/>
          <w:lang w:eastAsia="zh-CN"/>
        </w:rPr>
      </w:r>
      <w:r w:rsidRPr="009B68D1">
        <w:rPr>
          <w:rFonts w:eastAsia="宋体"/>
          <w:b/>
          <w:lang w:eastAsia="zh-CN"/>
        </w:rPr>
        <w:fldChar w:fldCharType="separate"/>
      </w:r>
      <w:r w:rsidR="009C6962" w:rsidRPr="009C6962">
        <w:rPr>
          <w:b/>
        </w:rPr>
        <w:t xml:space="preserve">Switch </w:t>
      </w:r>
      <w:r w:rsidR="009C6962" w:rsidRPr="009C6962">
        <w:rPr>
          <w:rFonts w:hint="eastAsia"/>
          <w:b/>
        </w:rPr>
        <w:t>ind</w:t>
      </w:r>
      <w:r w:rsidR="009C6962" w:rsidRPr="009C6962">
        <w:rPr>
          <w:b/>
        </w:rPr>
        <w:t>ication is not needed for 2-step RA report as network impliclty knows whether ‎switching from 2-step RA to 4-step ‎RA is performed by UE due to ‎reaching a configured MSGA ‎transmission times.</w:t>
      </w:r>
      <w:r w:rsidRPr="009B68D1">
        <w:rPr>
          <w:rFonts w:eastAsia="宋体"/>
          <w:b/>
          <w:lang w:eastAsia="zh-CN"/>
        </w:rPr>
        <w:fldChar w:fldCharType="end"/>
      </w:r>
    </w:p>
    <w:p w14:paraId="1FD4F1AC" w14:textId="016A7A02" w:rsidR="005C5505" w:rsidRPr="005C5505" w:rsidRDefault="005C5505" w:rsidP="0083421E">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_Ref61339451 \r \h </w:instrText>
      </w:r>
      <w:r>
        <w:rPr>
          <w:rFonts w:eastAsia="宋体"/>
          <w:b/>
          <w:lang w:eastAsia="zh-CN"/>
        </w:rPr>
      </w:r>
      <w:r>
        <w:rPr>
          <w:rFonts w:eastAsia="宋体"/>
          <w:b/>
          <w:lang w:eastAsia="zh-CN"/>
        </w:rPr>
        <w:fldChar w:fldCharType="separate"/>
      </w:r>
      <w:r w:rsidR="009C6962">
        <w:rPr>
          <w:rFonts w:eastAsia="宋体"/>
          <w:b/>
          <w:lang w:eastAsia="zh-CN"/>
        </w:rPr>
        <w:t>Proposal 3</w:t>
      </w:r>
      <w:r>
        <w:rPr>
          <w:rFonts w:eastAsia="宋体"/>
          <w:b/>
          <w:lang w:eastAsia="zh-CN"/>
        </w:rPr>
        <w:fldChar w:fldCharType="end"/>
      </w:r>
      <w:r w:rsidR="0083421E">
        <w:rPr>
          <w:rFonts w:eastAsia="宋体"/>
          <w:b/>
          <w:lang w:eastAsia="zh-CN"/>
        </w:rPr>
        <w:tab/>
      </w:r>
      <w:r w:rsidRPr="005C5505">
        <w:rPr>
          <w:rFonts w:eastAsia="宋体"/>
          <w:b/>
          <w:lang w:eastAsia="zh-CN"/>
        </w:rPr>
        <w:fldChar w:fldCharType="begin"/>
      </w:r>
      <w:r w:rsidRPr="005C5505">
        <w:rPr>
          <w:rFonts w:eastAsia="宋体"/>
          <w:b/>
          <w:lang w:eastAsia="zh-CN"/>
        </w:rPr>
        <w:instrText xml:space="preserve"> REF _Ref61339451 \h  \* MERGEFORMAT </w:instrText>
      </w:r>
      <w:r w:rsidRPr="005C5505">
        <w:rPr>
          <w:rFonts w:eastAsia="宋体"/>
          <w:b/>
          <w:lang w:eastAsia="zh-CN"/>
        </w:rPr>
      </w:r>
      <w:r w:rsidRPr="005C5505">
        <w:rPr>
          <w:rFonts w:eastAsia="宋体"/>
          <w:b/>
          <w:lang w:eastAsia="zh-CN"/>
        </w:rPr>
        <w:fldChar w:fldCharType="separate"/>
      </w:r>
      <w:r w:rsidR="009C6962" w:rsidRPr="009C6962">
        <w:rPr>
          <w:b/>
        </w:rPr>
        <w:t xml:space="preserve">RAN2 to choose one of the </w:t>
      </w:r>
      <w:r w:rsidR="009C6962" w:rsidRPr="009C6962">
        <w:rPr>
          <w:rFonts w:eastAsia="宋体"/>
          <w:b/>
          <w:lang w:eastAsia="zh-CN"/>
        </w:rPr>
        <w:t>following</w:t>
      </w:r>
      <w:r w:rsidR="009C6962" w:rsidRPr="009C6962">
        <w:rPr>
          <w:b/>
        </w:rPr>
        <w:t xml:space="preserve"> options as the signalling model of 2-step RA report:</w:t>
      </w:r>
      <w:r w:rsidRPr="005C5505">
        <w:rPr>
          <w:rFonts w:eastAsia="宋体"/>
          <w:b/>
          <w:lang w:eastAsia="zh-CN"/>
        </w:rPr>
        <w:fldChar w:fldCharType="end"/>
      </w:r>
    </w:p>
    <w:p w14:paraId="69B4E649" w14:textId="4CE4394C" w:rsidR="005C5505" w:rsidRPr="005C5505" w:rsidRDefault="005C5505" w:rsidP="005C5505">
      <w:pPr>
        <w:pStyle w:val="a0"/>
        <w:ind w:leftChars="903" w:left="1806"/>
        <w:rPr>
          <w:rFonts w:eastAsia="宋体"/>
          <w:b/>
          <w:lang w:eastAsia="zh-CN"/>
        </w:rPr>
      </w:pPr>
      <w:r w:rsidRPr="005C5505">
        <w:rPr>
          <w:rFonts w:eastAsia="宋体"/>
          <w:b/>
          <w:lang w:eastAsia="zh-CN"/>
        </w:rPr>
        <w:t xml:space="preserve">a) </w:t>
      </w:r>
      <w:r w:rsidRPr="005C5505">
        <w:rPr>
          <w:rFonts w:eastAsia="宋体"/>
          <w:b/>
          <w:lang w:eastAsia="zh-CN"/>
        </w:rPr>
        <w:fldChar w:fldCharType="begin"/>
      </w:r>
      <w:r w:rsidRPr="005C5505">
        <w:rPr>
          <w:rFonts w:eastAsia="宋体"/>
          <w:b/>
          <w:lang w:eastAsia="zh-CN"/>
        </w:rPr>
        <w:instrText xml:space="preserve"> REF _Ref61339472 \h  \* MERGEFORMAT </w:instrText>
      </w:r>
      <w:r w:rsidRPr="005C5505">
        <w:rPr>
          <w:rFonts w:eastAsia="宋体"/>
          <w:b/>
          <w:lang w:eastAsia="zh-CN"/>
        </w:rPr>
      </w:r>
      <w:r w:rsidRPr="005C5505">
        <w:rPr>
          <w:rFonts w:eastAsia="宋体"/>
          <w:b/>
          <w:lang w:eastAsia="zh-CN"/>
        </w:rPr>
        <w:fldChar w:fldCharType="separate"/>
      </w:r>
      <w:r w:rsidR="009C6962" w:rsidRPr="009C6962">
        <w:rPr>
          <w:b/>
        </w:rPr>
        <w:t xml:space="preserve">enhance </w:t>
      </w:r>
      <w:r w:rsidR="009C6962" w:rsidRPr="009C6962">
        <w:rPr>
          <w:rFonts w:eastAsia="宋体"/>
          <w:b/>
          <w:lang w:eastAsia="zh-CN"/>
        </w:rPr>
        <w:t>the</w:t>
      </w:r>
      <w:r w:rsidR="009C6962" w:rsidRPr="009C6962">
        <w:rPr>
          <w:b/>
        </w:rPr>
        <w:t xml:space="preserve"> legacy field </w:t>
      </w:r>
      <w:r w:rsidR="009C6962" w:rsidRPr="009C6962">
        <w:rPr>
          <w:b/>
          <w:i/>
          <w:iCs/>
        </w:rPr>
        <w:t>ra-InformationCommon</w:t>
      </w:r>
      <w:r w:rsidR="009C6962" w:rsidRPr="009C6962">
        <w:rPr>
          <w:b/>
        </w:rPr>
        <w:t xml:space="preserve"> to include 2-step RA related frequency </w:t>
      </w:r>
      <w:r w:rsidR="009C6962" w:rsidRPr="009C6962">
        <w:rPr>
          <w:rStyle w:val="aff2"/>
          <w:b/>
          <w:color w:val="auto"/>
        </w:rPr>
        <w:t>parameters</w:t>
      </w:r>
      <w:r w:rsidR="009C6962" w:rsidRPr="009C6962">
        <w:rPr>
          <w:b/>
        </w:rPr>
        <w:t>;</w:t>
      </w:r>
      <w:r w:rsidRPr="005C5505">
        <w:rPr>
          <w:rFonts w:eastAsia="宋体"/>
          <w:b/>
          <w:lang w:eastAsia="zh-CN"/>
        </w:rPr>
        <w:fldChar w:fldCharType="end"/>
      </w:r>
    </w:p>
    <w:p w14:paraId="55B98EF5" w14:textId="50283458" w:rsidR="005C5505" w:rsidRPr="0075500C" w:rsidRDefault="005C5505" w:rsidP="005C5505">
      <w:pPr>
        <w:pStyle w:val="a0"/>
        <w:ind w:leftChars="900" w:left="1800"/>
        <w:rPr>
          <w:rFonts w:eastAsia="宋体"/>
          <w:b/>
          <w:lang w:eastAsia="zh-CN"/>
        </w:rPr>
      </w:pPr>
      <w:r w:rsidRPr="005C5505">
        <w:rPr>
          <w:rFonts w:eastAsia="宋体" w:hint="eastAsia"/>
          <w:b/>
          <w:lang w:eastAsia="zh-CN"/>
        </w:rPr>
        <w:t>b</w:t>
      </w:r>
      <w:r w:rsidRPr="005C5505">
        <w:rPr>
          <w:rFonts w:eastAsia="宋体"/>
          <w:b/>
          <w:lang w:eastAsia="zh-CN"/>
        </w:rPr>
        <w:t xml:space="preserve">) </w:t>
      </w:r>
      <w:r w:rsidRPr="005C5505">
        <w:rPr>
          <w:rFonts w:eastAsia="宋体"/>
          <w:b/>
          <w:lang w:eastAsia="zh-CN"/>
        </w:rPr>
        <w:fldChar w:fldCharType="begin"/>
      </w:r>
      <w:r w:rsidRPr="005C5505">
        <w:rPr>
          <w:rFonts w:eastAsia="宋体"/>
          <w:b/>
          <w:lang w:eastAsia="zh-CN"/>
        </w:rPr>
        <w:instrText xml:space="preserve"> REF _Ref61339475 \h  \* MERGEFORMAT </w:instrText>
      </w:r>
      <w:r w:rsidRPr="005C5505">
        <w:rPr>
          <w:rFonts w:eastAsia="宋体"/>
          <w:b/>
          <w:lang w:eastAsia="zh-CN"/>
        </w:rPr>
      </w:r>
      <w:r w:rsidRPr="005C5505">
        <w:rPr>
          <w:rFonts w:eastAsia="宋体"/>
          <w:b/>
          <w:lang w:eastAsia="zh-CN"/>
        </w:rPr>
        <w:fldChar w:fldCharType="separate"/>
      </w:r>
      <w:r w:rsidR="009C6962" w:rsidRPr="009C6962">
        <w:rPr>
          <w:b/>
        </w:rPr>
        <w:t xml:space="preserve">adopt a new field </w:t>
      </w:r>
      <w:r w:rsidR="009C6962" w:rsidRPr="009C6962">
        <w:rPr>
          <w:b/>
          <w:i/>
          <w:iCs/>
        </w:rPr>
        <w:t>ra-InformationCommon-2step</w:t>
      </w:r>
      <w:r w:rsidR="009C6962" w:rsidRPr="009C6962">
        <w:rPr>
          <w:b/>
        </w:rPr>
        <w:t xml:space="preserve"> to include all 2-step specific </w:t>
      </w:r>
      <w:r w:rsidR="009C6962" w:rsidRPr="009C6962">
        <w:rPr>
          <w:rStyle w:val="aff2"/>
          <w:b/>
          <w:color w:val="auto"/>
        </w:rPr>
        <w:t>information</w:t>
      </w:r>
      <w:r w:rsidR="009C6962" w:rsidRPr="009C6962">
        <w:rPr>
          <w:b/>
        </w:rPr>
        <w:t>.</w:t>
      </w:r>
      <w:r w:rsidRPr="005C5505">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37AEE81B" w:rsidR="00B31868" w:rsidRPr="00AF41EE" w:rsidRDefault="0087194C" w:rsidP="00F548ED">
      <w:pPr>
        <w:numPr>
          <w:ilvl w:val="0"/>
          <w:numId w:val="8"/>
        </w:numPr>
        <w:overflowPunct w:val="0"/>
        <w:autoSpaceDE w:val="0"/>
        <w:autoSpaceDN w:val="0"/>
        <w:adjustRightInd w:val="0"/>
        <w:spacing w:after="180"/>
        <w:textAlignment w:val="baseline"/>
        <w:rPr>
          <w:rFonts w:eastAsia="等线"/>
          <w:szCs w:val="20"/>
          <w:lang w:val="en-GB"/>
        </w:rPr>
      </w:pPr>
      <w:r w:rsidRPr="00D178E0">
        <w:rPr>
          <w:rFonts w:eastAsia="等线"/>
          <w:szCs w:val="20"/>
          <w:lang w:val="en-GB"/>
        </w:rPr>
        <w:t>R2-2104306</w:t>
      </w:r>
      <w:r w:rsidRPr="00D178E0">
        <w:rPr>
          <w:rFonts w:eastAsia="等线"/>
          <w:szCs w:val="20"/>
          <w:lang w:val="en-GB"/>
        </w:rPr>
        <w:tab/>
        <w:t>Report from SON/MDT session</w:t>
      </w:r>
      <w:r>
        <w:rPr>
          <w:rFonts w:eastAsia="等线"/>
          <w:szCs w:val="20"/>
          <w:lang w:val="en-GB"/>
        </w:rPr>
        <w:t xml:space="preserve">, </w:t>
      </w:r>
      <w:r w:rsidRPr="00D178E0">
        <w:rPr>
          <w:rFonts w:eastAsia="等线"/>
          <w:szCs w:val="20"/>
          <w:lang w:val="en-GB"/>
        </w:rPr>
        <w:t>Report</w:t>
      </w:r>
      <w:r>
        <w:rPr>
          <w:rFonts w:eastAsia="等线"/>
          <w:szCs w:val="20"/>
          <w:lang w:val="en-GB"/>
        </w:rPr>
        <w:t xml:space="preserve">, </w:t>
      </w:r>
      <w:r w:rsidRPr="00D178E0">
        <w:rPr>
          <w:rFonts w:eastAsia="等线"/>
          <w:szCs w:val="20"/>
          <w:lang w:val="en-GB"/>
        </w:rPr>
        <w:t>Session chair (CMCC</w:t>
      </w:r>
      <w:r>
        <w:rPr>
          <w:rFonts w:eastAsia="等线"/>
          <w:szCs w:val="20"/>
          <w:lang w:val="en-GB"/>
        </w:rPr>
        <w:t>)</w:t>
      </w:r>
      <w:r w:rsidRPr="00D178E0">
        <w:rPr>
          <w:rFonts w:eastAsia="等线"/>
          <w:szCs w:val="20"/>
          <w:lang w:val="en-GB"/>
        </w:rPr>
        <w:t xml:space="preserve"> </w:t>
      </w:r>
      <w:r w:rsidRPr="00BE3B0F">
        <w:rPr>
          <w:rFonts w:eastAsia="等线"/>
          <w:szCs w:val="20"/>
          <w:lang w:val="en-GB"/>
        </w:rPr>
        <w:t>WG2 #113</w:t>
      </w:r>
      <w:r w:rsidR="003E50A3">
        <w:rPr>
          <w:rFonts w:eastAsia="等线"/>
          <w:szCs w:val="20"/>
          <w:lang w:val="en-GB"/>
        </w:rPr>
        <w:t>b</w:t>
      </w:r>
      <w:r w:rsidRPr="00BE3B0F">
        <w:rPr>
          <w:rFonts w:eastAsia="等线"/>
          <w:szCs w:val="20"/>
          <w:lang w:val="en-GB"/>
        </w:rPr>
        <w:t>-e</w:t>
      </w:r>
      <w:r>
        <w:rPr>
          <w:rFonts w:eastAsia="等线"/>
          <w:szCs w:val="20"/>
          <w:lang w:val="en-GB"/>
        </w:rPr>
        <w:t xml:space="preserve">, </w:t>
      </w:r>
      <w:r w:rsidRPr="00BE3B0F">
        <w:rPr>
          <w:rFonts w:eastAsia="等线"/>
          <w:szCs w:val="20"/>
          <w:lang w:val="en-GB"/>
        </w:rPr>
        <w:t>Electronic meeting, April 12th – April 20th 2021</w:t>
      </w:r>
    </w:p>
    <w:p w14:paraId="624849A3" w14:textId="23C3D4E1" w:rsidR="00B302E6" w:rsidRDefault="00A110E6" w:rsidP="008277CA">
      <w:pPr>
        <w:numPr>
          <w:ilvl w:val="0"/>
          <w:numId w:val="8"/>
        </w:numPr>
        <w:overflowPunct w:val="0"/>
        <w:autoSpaceDE w:val="0"/>
        <w:autoSpaceDN w:val="0"/>
        <w:adjustRightInd w:val="0"/>
        <w:spacing w:after="180"/>
        <w:textAlignment w:val="baseline"/>
        <w:rPr>
          <w:rFonts w:eastAsia="等线"/>
          <w:szCs w:val="20"/>
          <w:lang w:val="en-GB"/>
        </w:rPr>
      </w:pPr>
      <w:r w:rsidRPr="00A110E6">
        <w:rPr>
          <w:rFonts w:eastAsia="等线"/>
          <w:szCs w:val="20"/>
          <w:lang w:val="en-GB"/>
        </w:rPr>
        <w:t>R2-2104536</w:t>
      </w:r>
      <w:r w:rsidRPr="00A110E6">
        <w:rPr>
          <w:rFonts w:eastAsia="等线"/>
          <w:szCs w:val="20"/>
          <w:lang w:val="en-GB"/>
        </w:rPr>
        <w:tab/>
        <w:t>Report of [AT113b-e][802][NR/R17 SON/MDT]  2 step RA and other SON enhancements (CATT)</w:t>
      </w:r>
      <w:r w:rsidRPr="00A110E6">
        <w:rPr>
          <w:rFonts w:eastAsia="等线"/>
          <w:szCs w:val="20"/>
          <w:lang w:val="en-GB"/>
        </w:rPr>
        <w:tab/>
        <w:t>CATT</w:t>
      </w:r>
    </w:p>
    <w:sectPr w:rsidR="00B302E6" w:rsidSect="008A5F88">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F7BD" w14:textId="77777777" w:rsidR="00BA5F9A" w:rsidRDefault="00BA5F9A">
      <w:r>
        <w:separator/>
      </w:r>
    </w:p>
  </w:endnote>
  <w:endnote w:type="continuationSeparator" w:id="0">
    <w:p w14:paraId="03B5148F" w14:textId="77777777" w:rsidR="00BA5F9A" w:rsidRDefault="00BA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9439" w14:textId="77777777" w:rsidR="00BA5F9A" w:rsidRDefault="00BA5F9A">
      <w:r>
        <w:separator/>
      </w:r>
    </w:p>
  </w:footnote>
  <w:footnote w:type="continuationSeparator" w:id="0">
    <w:p w14:paraId="5E25F653" w14:textId="77777777" w:rsidR="00BA5F9A" w:rsidRDefault="00BA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7827B3"/>
    <w:multiLevelType w:val="hybridMultilevel"/>
    <w:tmpl w:val="64B4CB78"/>
    <w:lvl w:ilvl="0" w:tplc="B12A3A0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9"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AC41501"/>
    <w:multiLevelType w:val="hybridMultilevel"/>
    <w:tmpl w:val="DC985D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5"/>
  </w:num>
  <w:num w:numId="3">
    <w:abstractNumId w:val="5"/>
  </w:num>
  <w:num w:numId="4">
    <w:abstractNumId w:val="13"/>
  </w:num>
  <w:num w:numId="5">
    <w:abstractNumId w:val="6"/>
  </w:num>
  <w:num w:numId="6">
    <w:abstractNumId w:val="4"/>
  </w:num>
  <w:num w:numId="7">
    <w:abstractNumId w:val="1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2"/>
  </w:num>
  <w:num w:numId="12">
    <w:abstractNumId w:val="3"/>
  </w:num>
  <w:num w:numId="13">
    <w:abstractNumId w:val="11"/>
  </w:num>
  <w:num w:numId="14">
    <w:abstractNumId w:val="4"/>
  </w:num>
  <w:num w:numId="15">
    <w:abstractNumId w:val="4"/>
  </w:num>
  <w:num w:numId="16">
    <w:abstractNumId w:val="4"/>
  </w:num>
  <w:num w:numId="17">
    <w:abstractNumId w:val="12"/>
  </w:num>
  <w:num w:numId="18">
    <w:abstractNumId w:val="8"/>
  </w:num>
  <w:num w:numId="19">
    <w:abstractNumId w:val="17"/>
  </w:num>
  <w:num w:numId="20">
    <w:abstractNumId w:val="0"/>
  </w:num>
  <w:num w:numId="21">
    <w:abstractNumId w:val="4"/>
  </w:num>
  <w:num w:numId="22">
    <w:abstractNumId w:val="16"/>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sFADFfuVEtAAAA"/>
  </w:docVars>
  <w:rsids>
    <w:rsidRoot w:val="009D4132"/>
    <w:rsid w:val="0000069E"/>
    <w:rsid w:val="000009BD"/>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146"/>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9AD"/>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06C"/>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E9"/>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740A"/>
    <w:rsid w:val="0009777D"/>
    <w:rsid w:val="00097909"/>
    <w:rsid w:val="00097E27"/>
    <w:rsid w:val="00097EAD"/>
    <w:rsid w:val="000A07A7"/>
    <w:rsid w:val="000A09D3"/>
    <w:rsid w:val="000A18F9"/>
    <w:rsid w:val="000A1A4E"/>
    <w:rsid w:val="000A1BC9"/>
    <w:rsid w:val="000A1EE4"/>
    <w:rsid w:val="000A2083"/>
    <w:rsid w:val="000A2B56"/>
    <w:rsid w:val="000A2D2E"/>
    <w:rsid w:val="000A2DF4"/>
    <w:rsid w:val="000A3167"/>
    <w:rsid w:val="000A3E7B"/>
    <w:rsid w:val="000A3FE9"/>
    <w:rsid w:val="000A44E1"/>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AEA"/>
    <w:rsid w:val="000B1C22"/>
    <w:rsid w:val="000B2913"/>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C0172"/>
    <w:rsid w:val="000C06A6"/>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03C"/>
    <w:rsid w:val="000E3C6B"/>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3E9"/>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4EF"/>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45F0"/>
    <w:rsid w:val="00174742"/>
    <w:rsid w:val="00175181"/>
    <w:rsid w:val="00175564"/>
    <w:rsid w:val="001759F9"/>
    <w:rsid w:val="001765DD"/>
    <w:rsid w:val="0017669A"/>
    <w:rsid w:val="0017671C"/>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7C9"/>
    <w:rsid w:val="001B1D5C"/>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1E65"/>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6D7"/>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3F9F"/>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BC"/>
    <w:rsid w:val="001F5598"/>
    <w:rsid w:val="001F5FAA"/>
    <w:rsid w:val="001F6DC8"/>
    <w:rsid w:val="001F7B4F"/>
    <w:rsid w:val="001F7C6D"/>
    <w:rsid w:val="002007F1"/>
    <w:rsid w:val="00200928"/>
    <w:rsid w:val="00201211"/>
    <w:rsid w:val="00201D35"/>
    <w:rsid w:val="0020210B"/>
    <w:rsid w:val="002021E9"/>
    <w:rsid w:val="0020252D"/>
    <w:rsid w:val="00202731"/>
    <w:rsid w:val="00203036"/>
    <w:rsid w:val="0020379F"/>
    <w:rsid w:val="00203BDA"/>
    <w:rsid w:val="00203C89"/>
    <w:rsid w:val="002043AC"/>
    <w:rsid w:val="0020540C"/>
    <w:rsid w:val="00205624"/>
    <w:rsid w:val="00205CD7"/>
    <w:rsid w:val="0020655B"/>
    <w:rsid w:val="0020659A"/>
    <w:rsid w:val="0020677C"/>
    <w:rsid w:val="00206CB7"/>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65C2"/>
    <w:rsid w:val="0022667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068"/>
    <w:rsid w:val="002701A0"/>
    <w:rsid w:val="00271179"/>
    <w:rsid w:val="0027121D"/>
    <w:rsid w:val="002717A3"/>
    <w:rsid w:val="00272414"/>
    <w:rsid w:val="002726CB"/>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1CA"/>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4C86"/>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EC3"/>
    <w:rsid w:val="002A6746"/>
    <w:rsid w:val="002A6A8E"/>
    <w:rsid w:val="002A6D2B"/>
    <w:rsid w:val="002A79B0"/>
    <w:rsid w:val="002A79CE"/>
    <w:rsid w:val="002B0238"/>
    <w:rsid w:val="002B07FC"/>
    <w:rsid w:val="002B10F5"/>
    <w:rsid w:val="002B1B76"/>
    <w:rsid w:val="002B1C0D"/>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AF"/>
    <w:rsid w:val="002D2F94"/>
    <w:rsid w:val="002D343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9BC"/>
    <w:rsid w:val="002E1B11"/>
    <w:rsid w:val="002E1D36"/>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BE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DFE"/>
    <w:rsid w:val="00341EDB"/>
    <w:rsid w:val="0034291E"/>
    <w:rsid w:val="00342C19"/>
    <w:rsid w:val="00342C7F"/>
    <w:rsid w:val="00343224"/>
    <w:rsid w:val="003434ED"/>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A76"/>
    <w:rsid w:val="00351B3E"/>
    <w:rsid w:val="00351BC6"/>
    <w:rsid w:val="00352C3E"/>
    <w:rsid w:val="00353048"/>
    <w:rsid w:val="0035372B"/>
    <w:rsid w:val="003537C5"/>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3E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533"/>
    <w:rsid w:val="003947D7"/>
    <w:rsid w:val="00394866"/>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1"/>
    <w:rsid w:val="003A5AF4"/>
    <w:rsid w:val="003A6164"/>
    <w:rsid w:val="003A64D1"/>
    <w:rsid w:val="003A6644"/>
    <w:rsid w:val="003A69D6"/>
    <w:rsid w:val="003A7426"/>
    <w:rsid w:val="003A75D8"/>
    <w:rsid w:val="003A787B"/>
    <w:rsid w:val="003A7EBD"/>
    <w:rsid w:val="003B04F1"/>
    <w:rsid w:val="003B051A"/>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067"/>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0A3"/>
    <w:rsid w:val="003E534C"/>
    <w:rsid w:val="003E5948"/>
    <w:rsid w:val="003E5A23"/>
    <w:rsid w:val="003E5CA5"/>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DDB"/>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30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6F7D"/>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4CB"/>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063"/>
    <w:rsid w:val="004808CA"/>
    <w:rsid w:val="00480BFA"/>
    <w:rsid w:val="0048149D"/>
    <w:rsid w:val="0048152B"/>
    <w:rsid w:val="004821BD"/>
    <w:rsid w:val="00482AA0"/>
    <w:rsid w:val="00483288"/>
    <w:rsid w:val="00483752"/>
    <w:rsid w:val="004837A8"/>
    <w:rsid w:val="00483CBD"/>
    <w:rsid w:val="00484197"/>
    <w:rsid w:val="00484F97"/>
    <w:rsid w:val="004855BD"/>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B44"/>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2C31"/>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4FA"/>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B94"/>
    <w:rsid w:val="005030D4"/>
    <w:rsid w:val="00503141"/>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35F9"/>
    <w:rsid w:val="0056487E"/>
    <w:rsid w:val="00564A33"/>
    <w:rsid w:val="00565F7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338"/>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8C"/>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BEF"/>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505"/>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0F7C"/>
    <w:rsid w:val="005D13A0"/>
    <w:rsid w:val="005D2256"/>
    <w:rsid w:val="005D2565"/>
    <w:rsid w:val="005D26B8"/>
    <w:rsid w:val="005D2ED9"/>
    <w:rsid w:val="005D3067"/>
    <w:rsid w:val="005D395A"/>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6A9"/>
    <w:rsid w:val="005E1A8B"/>
    <w:rsid w:val="005E1AD0"/>
    <w:rsid w:val="005E2903"/>
    <w:rsid w:val="005E2FB4"/>
    <w:rsid w:val="005E3221"/>
    <w:rsid w:val="005E3285"/>
    <w:rsid w:val="005E368D"/>
    <w:rsid w:val="005E3F57"/>
    <w:rsid w:val="005E4356"/>
    <w:rsid w:val="005E468D"/>
    <w:rsid w:val="005E4783"/>
    <w:rsid w:val="005E555E"/>
    <w:rsid w:val="005E55FC"/>
    <w:rsid w:val="005E5B44"/>
    <w:rsid w:val="005E6E34"/>
    <w:rsid w:val="005E7267"/>
    <w:rsid w:val="005E7759"/>
    <w:rsid w:val="005E78BC"/>
    <w:rsid w:val="005E7F66"/>
    <w:rsid w:val="005F0144"/>
    <w:rsid w:val="005F044F"/>
    <w:rsid w:val="005F0905"/>
    <w:rsid w:val="005F0AA9"/>
    <w:rsid w:val="005F0EA7"/>
    <w:rsid w:val="005F0F5F"/>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E48"/>
    <w:rsid w:val="00644FD3"/>
    <w:rsid w:val="00645AC3"/>
    <w:rsid w:val="006464E3"/>
    <w:rsid w:val="00646785"/>
    <w:rsid w:val="00646EC3"/>
    <w:rsid w:val="00646F3D"/>
    <w:rsid w:val="006470DE"/>
    <w:rsid w:val="00647FED"/>
    <w:rsid w:val="00650280"/>
    <w:rsid w:val="0065037E"/>
    <w:rsid w:val="006509E6"/>
    <w:rsid w:val="00650A2C"/>
    <w:rsid w:val="00650AFE"/>
    <w:rsid w:val="00650F3A"/>
    <w:rsid w:val="00650F5E"/>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6FD5"/>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599"/>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D96"/>
    <w:rsid w:val="00687166"/>
    <w:rsid w:val="006873B6"/>
    <w:rsid w:val="0069050E"/>
    <w:rsid w:val="00690D62"/>
    <w:rsid w:val="0069117F"/>
    <w:rsid w:val="00691FCC"/>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386"/>
    <w:rsid w:val="00696A75"/>
    <w:rsid w:val="00696C45"/>
    <w:rsid w:val="00696E31"/>
    <w:rsid w:val="00697032"/>
    <w:rsid w:val="0069712C"/>
    <w:rsid w:val="00697704"/>
    <w:rsid w:val="00697980"/>
    <w:rsid w:val="00697A12"/>
    <w:rsid w:val="00697E9B"/>
    <w:rsid w:val="006A0160"/>
    <w:rsid w:val="006A03B9"/>
    <w:rsid w:val="006A049C"/>
    <w:rsid w:val="006A04FA"/>
    <w:rsid w:val="006A0558"/>
    <w:rsid w:val="006A0845"/>
    <w:rsid w:val="006A1116"/>
    <w:rsid w:val="006A19ED"/>
    <w:rsid w:val="006A1E3B"/>
    <w:rsid w:val="006A28FD"/>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FCF"/>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00C"/>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20F0"/>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587"/>
    <w:rsid w:val="007C0B17"/>
    <w:rsid w:val="007C0ECD"/>
    <w:rsid w:val="007C113C"/>
    <w:rsid w:val="007C13FC"/>
    <w:rsid w:val="007C1644"/>
    <w:rsid w:val="007C19C5"/>
    <w:rsid w:val="007C1D4F"/>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277"/>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1E8B"/>
    <w:rsid w:val="007F22CB"/>
    <w:rsid w:val="007F2780"/>
    <w:rsid w:val="007F304B"/>
    <w:rsid w:val="007F39CE"/>
    <w:rsid w:val="007F3ACC"/>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B6"/>
    <w:rsid w:val="008062B3"/>
    <w:rsid w:val="00806538"/>
    <w:rsid w:val="00806636"/>
    <w:rsid w:val="0080671D"/>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1638F"/>
    <w:rsid w:val="00816EC5"/>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21E"/>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C0"/>
    <w:rsid w:val="00855AF6"/>
    <w:rsid w:val="00856031"/>
    <w:rsid w:val="00856091"/>
    <w:rsid w:val="008563D7"/>
    <w:rsid w:val="008569BD"/>
    <w:rsid w:val="00856CCB"/>
    <w:rsid w:val="00856D9A"/>
    <w:rsid w:val="008573A2"/>
    <w:rsid w:val="00857BB7"/>
    <w:rsid w:val="00857D01"/>
    <w:rsid w:val="00860474"/>
    <w:rsid w:val="0086117F"/>
    <w:rsid w:val="008611CD"/>
    <w:rsid w:val="008612AD"/>
    <w:rsid w:val="0086199A"/>
    <w:rsid w:val="008627E1"/>
    <w:rsid w:val="00862F19"/>
    <w:rsid w:val="00863044"/>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94C"/>
    <w:rsid w:val="00871E20"/>
    <w:rsid w:val="00872D1A"/>
    <w:rsid w:val="008734D6"/>
    <w:rsid w:val="008735CA"/>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689"/>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B9B"/>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944"/>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1B2C"/>
    <w:rsid w:val="008D229B"/>
    <w:rsid w:val="008D2467"/>
    <w:rsid w:val="008D252B"/>
    <w:rsid w:val="008D276E"/>
    <w:rsid w:val="008D2D7B"/>
    <w:rsid w:val="008D2E8F"/>
    <w:rsid w:val="008D3C9C"/>
    <w:rsid w:val="008D47D0"/>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2EE"/>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4A6"/>
    <w:rsid w:val="0090065D"/>
    <w:rsid w:val="00900BC3"/>
    <w:rsid w:val="0090159B"/>
    <w:rsid w:val="00901AA7"/>
    <w:rsid w:val="00901ABE"/>
    <w:rsid w:val="00901BB3"/>
    <w:rsid w:val="009025E9"/>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FC0"/>
    <w:rsid w:val="0094607B"/>
    <w:rsid w:val="009463E2"/>
    <w:rsid w:val="009464C8"/>
    <w:rsid w:val="009465CB"/>
    <w:rsid w:val="009470CB"/>
    <w:rsid w:val="00947543"/>
    <w:rsid w:val="00950162"/>
    <w:rsid w:val="0095087D"/>
    <w:rsid w:val="009509FD"/>
    <w:rsid w:val="00950CE7"/>
    <w:rsid w:val="00951AE4"/>
    <w:rsid w:val="00952538"/>
    <w:rsid w:val="00952855"/>
    <w:rsid w:val="00952D53"/>
    <w:rsid w:val="00952F39"/>
    <w:rsid w:val="00953349"/>
    <w:rsid w:val="00953725"/>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32AB"/>
    <w:rsid w:val="0097338C"/>
    <w:rsid w:val="009735AE"/>
    <w:rsid w:val="00973F9D"/>
    <w:rsid w:val="00974997"/>
    <w:rsid w:val="0097594A"/>
    <w:rsid w:val="00975A68"/>
    <w:rsid w:val="00975C6D"/>
    <w:rsid w:val="00975D07"/>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59B"/>
    <w:rsid w:val="00990803"/>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72E1"/>
    <w:rsid w:val="00997536"/>
    <w:rsid w:val="00997957"/>
    <w:rsid w:val="00997988"/>
    <w:rsid w:val="009A0411"/>
    <w:rsid w:val="009A0427"/>
    <w:rsid w:val="009A067B"/>
    <w:rsid w:val="009A0733"/>
    <w:rsid w:val="009A25BB"/>
    <w:rsid w:val="009A2654"/>
    <w:rsid w:val="009A27DF"/>
    <w:rsid w:val="009A292F"/>
    <w:rsid w:val="009A2BA1"/>
    <w:rsid w:val="009A2D35"/>
    <w:rsid w:val="009A3738"/>
    <w:rsid w:val="009A38D8"/>
    <w:rsid w:val="009A39E3"/>
    <w:rsid w:val="009A3E82"/>
    <w:rsid w:val="009A46FB"/>
    <w:rsid w:val="009A488A"/>
    <w:rsid w:val="009A4F7F"/>
    <w:rsid w:val="009A519B"/>
    <w:rsid w:val="009A5411"/>
    <w:rsid w:val="009A5A9D"/>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8D1"/>
    <w:rsid w:val="009B6CD8"/>
    <w:rsid w:val="009B6D52"/>
    <w:rsid w:val="009B7571"/>
    <w:rsid w:val="009B7575"/>
    <w:rsid w:val="009B7711"/>
    <w:rsid w:val="009C000B"/>
    <w:rsid w:val="009C0097"/>
    <w:rsid w:val="009C0C35"/>
    <w:rsid w:val="009C1262"/>
    <w:rsid w:val="009C154E"/>
    <w:rsid w:val="009C1B7D"/>
    <w:rsid w:val="009C2060"/>
    <w:rsid w:val="009C28D0"/>
    <w:rsid w:val="009C32C7"/>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962"/>
    <w:rsid w:val="009C6A3A"/>
    <w:rsid w:val="009C6F98"/>
    <w:rsid w:val="009C76FD"/>
    <w:rsid w:val="009D01BF"/>
    <w:rsid w:val="009D0974"/>
    <w:rsid w:val="009D0A75"/>
    <w:rsid w:val="009D0AC5"/>
    <w:rsid w:val="009D0BDD"/>
    <w:rsid w:val="009D111E"/>
    <w:rsid w:val="009D15C3"/>
    <w:rsid w:val="009D1F17"/>
    <w:rsid w:val="009D214A"/>
    <w:rsid w:val="009D243B"/>
    <w:rsid w:val="009D2576"/>
    <w:rsid w:val="009D26DF"/>
    <w:rsid w:val="009D301C"/>
    <w:rsid w:val="009D3654"/>
    <w:rsid w:val="009D3688"/>
    <w:rsid w:val="009D3EF2"/>
    <w:rsid w:val="009D4132"/>
    <w:rsid w:val="009D48DA"/>
    <w:rsid w:val="009D5D3A"/>
    <w:rsid w:val="009D66E2"/>
    <w:rsid w:val="009D75B8"/>
    <w:rsid w:val="009E0E4F"/>
    <w:rsid w:val="009E0FAD"/>
    <w:rsid w:val="009E1C8C"/>
    <w:rsid w:val="009E222A"/>
    <w:rsid w:val="009E2269"/>
    <w:rsid w:val="009E2BFB"/>
    <w:rsid w:val="009E3206"/>
    <w:rsid w:val="009E37BC"/>
    <w:rsid w:val="009E3807"/>
    <w:rsid w:val="009E38BC"/>
    <w:rsid w:val="009E3FFD"/>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633"/>
    <w:rsid w:val="009F17AC"/>
    <w:rsid w:val="009F17C7"/>
    <w:rsid w:val="009F1A8A"/>
    <w:rsid w:val="009F2287"/>
    <w:rsid w:val="009F26B9"/>
    <w:rsid w:val="009F2A9E"/>
    <w:rsid w:val="009F3512"/>
    <w:rsid w:val="009F36C9"/>
    <w:rsid w:val="009F3FBC"/>
    <w:rsid w:val="009F6895"/>
    <w:rsid w:val="009F71F6"/>
    <w:rsid w:val="009F764C"/>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BB1"/>
    <w:rsid w:val="00A05DFB"/>
    <w:rsid w:val="00A06460"/>
    <w:rsid w:val="00A06D9B"/>
    <w:rsid w:val="00A070DA"/>
    <w:rsid w:val="00A07122"/>
    <w:rsid w:val="00A07576"/>
    <w:rsid w:val="00A0778F"/>
    <w:rsid w:val="00A07E78"/>
    <w:rsid w:val="00A10082"/>
    <w:rsid w:val="00A101FF"/>
    <w:rsid w:val="00A10832"/>
    <w:rsid w:val="00A110E6"/>
    <w:rsid w:val="00A1131E"/>
    <w:rsid w:val="00A11833"/>
    <w:rsid w:val="00A1207D"/>
    <w:rsid w:val="00A12539"/>
    <w:rsid w:val="00A12CEB"/>
    <w:rsid w:val="00A131CB"/>
    <w:rsid w:val="00A13341"/>
    <w:rsid w:val="00A13837"/>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080"/>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96"/>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624"/>
    <w:rsid w:val="00A66EB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C29"/>
    <w:rsid w:val="00A81DA6"/>
    <w:rsid w:val="00A81E39"/>
    <w:rsid w:val="00A82476"/>
    <w:rsid w:val="00A83806"/>
    <w:rsid w:val="00A83831"/>
    <w:rsid w:val="00A83AAB"/>
    <w:rsid w:val="00A83DC0"/>
    <w:rsid w:val="00A840AD"/>
    <w:rsid w:val="00A84235"/>
    <w:rsid w:val="00A8459F"/>
    <w:rsid w:val="00A84897"/>
    <w:rsid w:val="00A857B1"/>
    <w:rsid w:val="00A85843"/>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863"/>
    <w:rsid w:val="00AC3C6A"/>
    <w:rsid w:val="00AC3EFE"/>
    <w:rsid w:val="00AC4604"/>
    <w:rsid w:val="00AC4D20"/>
    <w:rsid w:val="00AC4F5C"/>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788"/>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7A4"/>
    <w:rsid w:val="00AE7B8B"/>
    <w:rsid w:val="00AE7BA7"/>
    <w:rsid w:val="00AF042E"/>
    <w:rsid w:val="00AF0754"/>
    <w:rsid w:val="00AF08F9"/>
    <w:rsid w:val="00AF10F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AF7F6D"/>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EB5"/>
    <w:rsid w:val="00B069FC"/>
    <w:rsid w:val="00B06B1C"/>
    <w:rsid w:val="00B06DFC"/>
    <w:rsid w:val="00B07356"/>
    <w:rsid w:val="00B078A8"/>
    <w:rsid w:val="00B113DD"/>
    <w:rsid w:val="00B11E85"/>
    <w:rsid w:val="00B12315"/>
    <w:rsid w:val="00B12496"/>
    <w:rsid w:val="00B1252E"/>
    <w:rsid w:val="00B126D7"/>
    <w:rsid w:val="00B13315"/>
    <w:rsid w:val="00B13791"/>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493"/>
    <w:rsid w:val="00B2391B"/>
    <w:rsid w:val="00B23A16"/>
    <w:rsid w:val="00B23A7D"/>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6F6E"/>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4F34"/>
    <w:rsid w:val="00B4573D"/>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2FD"/>
    <w:rsid w:val="00B5596B"/>
    <w:rsid w:val="00B55E70"/>
    <w:rsid w:val="00B56318"/>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C2E"/>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65D5"/>
    <w:rsid w:val="00B865F2"/>
    <w:rsid w:val="00B868B2"/>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0F01"/>
    <w:rsid w:val="00BA10EB"/>
    <w:rsid w:val="00BA16E0"/>
    <w:rsid w:val="00BA297B"/>
    <w:rsid w:val="00BA3A00"/>
    <w:rsid w:val="00BA3E5E"/>
    <w:rsid w:val="00BA4C05"/>
    <w:rsid w:val="00BA4C82"/>
    <w:rsid w:val="00BA50B6"/>
    <w:rsid w:val="00BA5A2A"/>
    <w:rsid w:val="00BA5BA1"/>
    <w:rsid w:val="00BA5CED"/>
    <w:rsid w:val="00BA5D40"/>
    <w:rsid w:val="00BA5F9A"/>
    <w:rsid w:val="00BA602B"/>
    <w:rsid w:val="00BA66E8"/>
    <w:rsid w:val="00BA74E8"/>
    <w:rsid w:val="00BA7FB9"/>
    <w:rsid w:val="00BA7FC8"/>
    <w:rsid w:val="00BB0269"/>
    <w:rsid w:val="00BB03B0"/>
    <w:rsid w:val="00BB0836"/>
    <w:rsid w:val="00BB0970"/>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C2B"/>
    <w:rsid w:val="00BC0478"/>
    <w:rsid w:val="00BC0628"/>
    <w:rsid w:val="00BC0A1E"/>
    <w:rsid w:val="00BC0B8F"/>
    <w:rsid w:val="00BC13AE"/>
    <w:rsid w:val="00BC1786"/>
    <w:rsid w:val="00BC1D8A"/>
    <w:rsid w:val="00BC1F91"/>
    <w:rsid w:val="00BC2F7A"/>
    <w:rsid w:val="00BC3442"/>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77"/>
    <w:rsid w:val="00BD3089"/>
    <w:rsid w:val="00BD30CB"/>
    <w:rsid w:val="00BD3428"/>
    <w:rsid w:val="00BD3C7F"/>
    <w:rsid w:val="00BD3DE6"/>
    <w:rsid w:val="00BD4455"/>
    <w:rsid w:val="00BD44D7"/>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D99"/>
    <w:rsid w:val="00BE14D7"/>
    <w:rsid w:val="00BE1F40"/>
    <w:rsid w:val="00BE1F76"/>
    <w:rsid w:val="00BE2494"/>
    <w:rsid w:val="00BE2770"/>
    <w:rsid w:val="00BE28CA"/>
    <w:rsid w:val="00BE2CEF"/>
    <w:rsid w:val="00BE38BD"/>
    <w:rsid w:val="00BE397F"/>
    <w:rsid w:val="00BE3A97"/>
    <w:rsid w:val="00BE3BEE"/>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093"/>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6D8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2EE"/>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36D"/>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3F"/>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1CF5"/>
    <w:rsid w:val="00CB2D5A"/>
    <w:rsid w:val="00CB40DB"/>
    <w:rsid w:val="00CB41FF"/>
    <w:rsid w:val="00CB42D0"/>
    <w:rsid w:val="00CB46A3"/>
    <w:rsid w:val="00CB5994"/>
    <w:rsid w:val="00CB799F"/>
    <w:rsid w:val="00CB7F96"/>
    <w:rsid w:val="00CC02B1"/>
    <w:rsid w:val="00CC0DE9"/>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53F0"/>
    <w:rsid w:val="00CC601C"/>
    <w:rsid w:val="00CC61E2"/>
    <w:rsid w:val="00CC6924"/>
    <w:rsid w:val="00CC69CE"/>
    <w:rsid w:val="00CC6B4F"/>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4F60"/>
    <w:rsid w:val="00CD5571"/>
    <w:rsid w:val="00CD5B5D"/>
    <w:rsid w:val="00CD5E55"/>
    <w:rsid w:val="00CD6189"/>
    <w:rsid w:val="00CD6543"/>
    <w:rsid w:val="00CD6BA4"/>
    <w:rsid w:val="00CD71C9"/>
    <w:rsid w:val="00CD79DB"/>
    <w:rsid w:val="00CE059A"/>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86E"/>
    <w:rsid w:val="00CF0D5E"/>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681"/>
    <w:rsid w:val="00D07A39"/>
    <w:rsid w:val="00D07B88"/>
    <w:rsid w:val="00D100FA"/>
    <w:rsid w:val="00D10196"/>
    <w:rsid w:val="00D10473"/>
    <w:rsid w:val="00D11A99"/>
    <w:rsid w:val="00D1231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78F"/>
    <w:rsid w:val="00D24E68"/>
    <w:rsid w:val="00D2540B"/>
    <w:rsid w:val="00D26143"/>
    <w:rsid w:val="00D2674D"/>
    <w:rsid w:val="00D26A50"/>
    <w:rsid w:val="00D271E5"/>
    <w:rsid w:val="00D272E9"/>
    <w:rsid w:val="00D27AE5"/>
    <w:rsid w:val="00D27D99"/>
    <w:rsid w:val="00D27E15"/>
    <w:rsid w:val="00D313A0"/>
    <w:rsid w:val="00D31FA1"/>
    <w:rsid w:val="00D333C9"/>
    <w:rsid w:val="00D3344B"/>
    <w:rsid w:val="00D3367D"/>
    <w:rsid w:val="00D33963"/>
    <w:rsid w:val="00D33B69"/>
    <w:rsid w:val="00D34107"/>
    <w:rsid w:val="00D344F1"/>
    <w:rsid w:val="00D34FD4"/>
    <w:rsid w:val="00D35E51"/>
    <w:rsid w:val="00D36CB4"/>
    <w:rsid w:val="00D36D42"/>
    <w:rsid w:val="00D3725E"/>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374"/>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15"/>
    <w:rsid w:val="00D726EE"/>
    <w:rsid w:val="00D731B2"/>
    <w:rsid w:val="00D73592"/>
    <w:rsid w:val="00D736DA"/>
    <w:rsid w:val="00D73FE1"/>
    <w:rsid w:val="00D74062"/>
    <w:rsid w:val="00D7430D"/>
    <w:rsid w:val="00D7449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42"/>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5382"/>
    <w:rsid w:val="00DB57A8"/>
    <w:rsid w:val="00DB653A"/>
    <w:rsid w:val="00DB6B19"/>
    <w:rsid w:val="00DB6DE6"/>
    <w:rsid w:val="00DB718B"/>
    <w:rsid w:val="00DB7960"/>
    <w:rsid w:val="00DC02A3"/>
    <w:rsid w:val="00DC08E1"/>
    <w:rsid w:val="00DC0A0C"/>
    <w:rsid w:val="00DC0ED8"/>
    <w:rsid w:val="00DC1A47"/>
    <w:rsid w:val="00DC1F36"/>
    <w:rsid w:val="00DC29B8"/>
    <w:rsid w:val="00DC2AAB"/>
    <w:rsid w:val="00DC2F23"/>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3EE7"/>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2C81"/>
    <w:rsid w:val="00E02D28"/>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F8"/>
    <w:rsid w:val="00E17227"/>
    <w:rsid w:val="00E17639"/>
    <w:rsid w:val="00E1790C"/>
    <w:rsid w:val="00E17D3C"/>
    <w:rsid w:val="00E17FBA"/>
    <w:rsid w:val="00E17FCE"/>
    <w:rsid w:val="00E20169"/>
    <w:rsid w:val="00E205E9"/>
    <w:rsid w:val="00E21229"/>
    <w:rsid w:val="00E21315"/>
    <w:rsid w:val="00E2175A"/>
    <w:rsid w:val="00E228B3"/>
    <w:rsid w:val="00E229E6"/>
    <w:rsid w:val="00E22B61"/>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794"/>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6F12"/>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D62"/>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D47"/>
    <w:rsid w:val="00E61042"/>
    <w:rsid w:val="00E61407"/>
    <w:rsid w:val="00E61543"/>
    <w:rsid w:val="00E61D15"/>
    <w:rsid w:val="00E61E0B"/>
    <w:rsid w:val="00E62296"/>
    <w:rsid w:val="00E627E7"/>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B6C"/>
    <w:rsid w:val="00E67FE3"/>
    <w:rsid w:val="00E70497"/>
    <w:rsid w:val="00E706C4"/>
    <w:rsid w:val="00E709AB"/>
    <w:rsid w:val="00E711F9"/>
    <w:rsid w:val="00E717F3"/>
    <w:rsid w:val="00E7187A"/>
    <w:rsid w:val="00E71A37"/>
    <w:rsid w:val="00E71BD4"/>
    <w:rsid w:val="00E72BC9"/>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8E1"/>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1DC8"/>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BBF"/>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D73E8"/>
    <w:rsid w:val="00EE0AE8"/>
    <w:rsid w:val="00EE0D68"/>
    <w:rsid w:val="00EE0DD3"/>
    <w:rsid w:val="00EE10A4"/>
    <w:rsid w:val="00EE11AD"/>
    <w:rsid w:val="00EE16CB"/>
    <w:rsid w:val="00EE18EC"/>
    <w:rsid w:val="00EE35F9"/>
    <w:rsid w:val="00EE3B8A"/>
    <w:rsid w:val="00EE4171"/>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5CC4"/>
    <w:rsid w:val="00F26065"/>
    <w:rsid w:val="00F2622C"/>
    <w:rsid w:val="00F26D87"/>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4960"/>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18F"/>
    <w:rsid w:val="00F4365A"/>
    <w:rsid w:val="00F43E9B"/>
    <w:rsid w:val="00F44C6C"/>
    <w:rsid w:val="00F44E77"/>
    <w:rsid w:val="00F44E96"/>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493"/>
    <w:rsid w:val="00F60920"/>
    <w:rsid w:val="00F60F97"/>
    <w:rsid w:val="00F61364"/>
    <w:rsid w:val="00F61A39"/>
    <w:rsid w:val="00F61FAC"/>
    <w:rsid w:val="00F62921"/>
    <w:rsid w:val="00F62DE2"/>
    <w:rsid w:val="00F6328B"/>
    <w:rsid w:val="00F63595"/>
    <w:rsid w:val="00F63812"/>
    <w:rsid w:val="00F63D7D"/>
    <w:rsid w:val="00F642AD"/>
    <w:rsid w:val="00F64357"/>
    <w:rsid w:val="00F64787"/>
    <w:rsid w:val="00F64EDB"/>
    <w:rsid w:val="00F65C8D"/>
    <w:rsid w:val="00F660E2"/>
    <w:rsid w:val="00F663D9"/>
    <w:rsid w:val="00F6663B"/>
    <w:rsid w:val="00F66FF6"/>
    <w:rsid w:val="00F6729E"/>
    <w:rsid w:val="00F6747A"/>
    <w:rsid w:val="00F67CF0"/>
    <w:rsid w:val="00F70006"/>
    <w:rsid w:val="00F70868"/>
    <w:rsid w:val="00F70950"/>
    <w:rsid w:val="00F7150D"/>
    <w:rsid w:val="00F71865"/>
    <w:rsid w:val="00F719B9"/>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6F06"/>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97F"/>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3A6"/>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E38"/>
    <w:rsid w:val="00FF2F80"/>
    <w:rsid w:val="00FF37A7"/>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E79C-2C12-473A-B7F4-9EAE97D1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1046</TotalTime>
  <Pages>3</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539</cp:revision>
  <cp:lastPrinted>2011-08-03T09:36:00Z</cp:lastPrinted>
  <dcterms:created xsi:type="dcterms:W3CDTF">2020-08-06T08:37:00Z</dcterms:created>
  <dcterms:modified xsi:type="dcterms:W3CDTF">2021-05-10T02:30:00Z</dcterms:modified>
</cp:coreProperties>
</file>